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B6BE8" w14:textId="1CA00703" w:rsidR="00B36520" w:rsidRDefault="00B36520" w:rsidP="00E12875">
      <w:pPr>
        <w:pStyle w:val="Normlnywebov"/>
        <w:spacing w:before="30" w:before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OKRÚHLY STÔL KRAJÍN STREDNEJ A VÝCHODNEJ EURÓPY</w:t>
      </w:r>
    </w:p>
    <w:p w14:paraId="75DCAB86" w14:textId="77777777" w:rsidR="00B916F1" w:rsidRPr="00FC607C" w:rsidRDefault="00B916F1" w:rsidP="00E12875">
      <w:pPr>
        <w:pStyle w:val="Normlnywebov"/>
        <w:spacing w:before="30" w:beforeAutospacing="0"/>
        <w:jc w:val="both"/>
        <w:rPr>
          <w:rFonts w:ascii="Tahoma" w:hAnsi="Tahoma" w:cs="Tahoma"/>
        </w:rPr>
      </w:pPr>
      <w:r w:rsidRPr="00FC607C">
        <w:rPr>
          <w:rFonts w:ascii="Tahoma" w:hAnsi="Tahoma" w:cs="Tahoma"/>
        </w:rPr>
        <w:t>V dňoch 9.-11. októbra 2023 sme sa zúčastnili na okrúhlom stole krajín strednej a východnej Európy, ktorý v Prahe zorganizovala naša centrála ETUCE (Európsky odborársky výbor pre vzdelávanie). Odborový zväz školstva zastupovala podpredsedníčka Ingrid Gamčíková a vedúci Úradu zväzu Juraj Stodolovský.</w:t>
      </w:r>
    </w:p>
    <w:p w14:paraId="2DAD2280" w14:textId="77777777" w:rsidR="00B916F1" w:rsidRPr="00FC607C" w:rsidRDefault="00B916F1" w:rsidP="00E12875">
      <w:pPr>
        <w:pStyle w:val="Normlnywebov"/>
        <w:spacing w:before="30"/>
        <w:jc w:val="both"/>
        <w:rPr>
          <w:rFonts w:ascii="Tahoma" w:hAnsi="Tahoma" w:cs="Tahoma"/>
        </w:rPr>
      </w:pPr>
      <w:r w:rsidRPr="00FC607C">
        <w:rPr>
          <w:rFonts w:ascii="Tahoma" w:hAnsi="Tahoma" w:cs="Tahoma"/>
        </w:rPr>
        <w:t>Cieľom tohtoročného okrúhleho stola bolo diskutovať o tom, ako zlepšiť postavenie učiteľskej profesie v strednej a východnej Európe a navzájom si vymeniť know-how a osvedčené postupy z odborárskej práce. Stretnutie nasledovalo po vôbec prvom vydaní Európskeho týždňa učiteľov, ktorý zorganizovala ETUCE medzi 2. a 6. októbrom 2023 v rámci svojej kampane #MakeTeachingAttractive (Ako zatraktívniť učiteľské povolanie).</w:t>
      </w:r>
    </w:p>
    <w:p w14:paraId="661154DA" w14:textId="3C783F87" w:rsidR="00B916F1" w:rsidRPr="00FC607C" w:rsidRDefault="00B916F1" w:rsidP="00E12875">
      <w:pPr>
        <w:pStyle w:val="Normlnywebov"/>
        <w:spacing w:before="30"/>
        <w:jc w:val="both"/>
        <w:rPr>
          <w:rFonts w:ascii="Tahoma" w:hAnsi="Tahoma" w:cs="Tahoma"/>
        </w:rPr>
      </w:pPr>
      <w:r w:rsidRPr="00FC607C">
        <w:rPr>
          <w:rFonts w:ascii="Tahoma" w:hAnsi="Tahoma" w:cs="Tahoma"/>
        </w:rPr>
        <w:t xml:space="preserve">Prezident ETUCE </w:t>
      </w:r>
      <w:proofErr w:type="spellStart"/>
      <w:r w:rsidRPr="00FC607C">
        <w:rPr>
          <w:rFonts w:ascii="Tahoma" w:hAnsi="Tahoma" w:cs="Tahoma"/>
        </w:rPr>
        <w:t>Larry</w:t>
      </w:r>
      <w:proofErr w:type="spellEnd"/>
      <w:r w:rsidRPr="00FC607C">
        <w:rPr>
          <w:rFonts w:ascii="Tahoma" w:hAnsi="Tahoma" w:cs="Tahoma"/>
        </w:rPr>
        <w:t xml:space="preserve"> </w:t>
      </w:r>
      <w:proofErr w:type="spellStart"/>
      <w:r w:rsidRPr="00FC607C">
        <w:rPr>
          <w:rFonts w:ascii="Tahoma" w:hAnsi="Tahoma" w:cs="Tahoma"/>
        </w:rPr>
        <w:t>Flanagan</w:t>
      </w:r>
      <w:proofErr w:type="spellEnd"/>
      <w:r w:rsidRPr="00FC607C">
        <w:rPr>
          <w:rFonts w:ascii="Tahoma" w:hAnsi="Tahoma" w:cs="Tahoma"/>
        </w:rPr>
        <w:t xml:space="preserve"> spolu s Františkom </w:t>
      </w:r>
      <w:proofErr w:type="spellStart"/>
      <w:r w:rsidRPr="00FC607C">
        <w:rPr>
          <w:rFonts w:ascii="Tahoma" w:hAnsi="Tahoma" w:cs="Tahoma"/>
        </w:rPr>
        <w:t>Dobšíkom</w:t>
      </w:r>
      <w:proofErr w:type="spellEnd"/>
      <w:r w:rsidRPr="00FC607C">
        <w:rPr>
          <w:rFonts w:ascii="Tahoma" w:hAnsi="Tahoma" w:cs="Tahoma"/>
        </w:rPr>
        <w:t xml:space="preserve">, predsedom ČMOS-PŠ, privítali kolegov </w:t>
      </w:r>
      <w:r w:rsidR="00504BDD" w:rsidRPr="00FC607C">
        <w:rPr>
          <w:rFonts w:ascii="Tahoma" w:hAnsi="Tahoma" w:cs="Tahoma"/>
        </w:rPr>
        <w:t>z</w:t>
      </w:r>
      <w:r w:rsidRPr="00FC607C">
        <w:rPr>
          <w:rFonts w:ascii="Tahoma" w:hAnsi="Tahoma" w:cs="Tahoma"/>
        </w:rPr>
        <w:t> odborových zväzov školstva a otvorili stretnutie zdôraznením úlohy spolupráce krajín v rámci regiónu strednej a východnej Európy. Susan Flocken, riaditeľka ETUCE, sa vo svojom príhovore zamerala na najväčšie problémy zamestnancov školstva v strednej a východnej Európe, pričom poukázala najmä na potrebu posilniť sociálny dialóg, demokratickú kultúru na školách a práva odborov, ako aj zlepšiť pracovné podmienky v tomto sektore.</w:t>
      </w:r>
    </w:p>
    <w:p w14:paraId="41F10C8E" w14:textId="2E680BF0" w:rsidR="000D70FB" w:rsidRPr="00FC607C" w:rsidRDefault="00B916F1" w:rsidP="00E12875">
      <w:pPr>
        <w:pStyle w:val="Normlnywebov"/>
        <w:spacing w:before="30"/>
        <w:jc w:val="both"/>
        <w:rPr>
          <w:rFonts w:ascii="Tahoma" w:hAnsi="Tahoma" w:cs="Tahoma"/>
        </w:rPr>
      </w:pPr>
      <w:r w:rsidRPr="00FC607C">
        <w:rPr>
          <w:rFonts w:ascii="Tahoma" w:hAnsi="Tahoma" w:cs="Tahoma"/>
        </w:rPr>
        <w:t>Medzi hlavnými rečníkmi v</w:t>
      </w:r>
      <w:r w:rsidR="000D70FB" w:rsidRPr="00FC607C">
        <w:rPr>
          <w:rFonts w:ascii="Tahoma" w:hAnsi="Tahoma" w:cs="Tahoma"/>
        </w:rPr>
        <w:t xml:space="preserve">ystúpil Rob </w:t>
      </w:r>
      <w:proofErr w:type="spellStart"/>
      <w:r w:rsidR="000D70FB" w:rsidRPr="00FC607C">
        <w:rPr>
          <w:rFonts w:ascii="Tahoma" w:hAnsi="Tahoma" w:cs="Tahoma"/>
        </w:rPr>
        <w:t>Copeland</w:t>
      </w:r>
      <w:proofErr w:type="spellEnd"/>
      <w:r w:rsidR="000D70FB" w:rsidRPr="00FC607C">
        <w:rPr>
          <w:rFonts w:ascii="Tahoma" w:hAnsi="Tahoma" w:cs="Tahoma"/>
        </w:rPr>
        <w:t>, predseda s</w:t>
      </w:r>
      <w:r w:rsidRPr="00FC607C">
        <w:rPr>
          <w:rFonts w:ascii="Tahoma" w:hAnsi="Tahoma" w:cs="Tahoma"/>
        </w:rPr>
        <w:t>táleho výboru ETUCE pre vysokoškolské vzdelávanie a výskum (HERSC), ktorý načrtol úlohu bolonského p</w:t>
      </w:r>
      <w:r w:rsidR="000D70FB" w:rsidRPr="00FC607C">
        <w:rPr>
          <w:rFonts w:ascii="Tahoma" w:hAnsi="Tahoma" w:cs="Tahoma"/>
        </w:rPr>
        <w:t xml:space="preserve">rocesu pri podpore zamestnancov pôsobiacich na vysokých </w:t>
      </w:r>
      <w:r w:rsidR="00504BDD" w:rsidRPr="00FC607C">
        <w:rPr>
          <w:rFonts w:ascii="Tahoma" w:hAnsi="Tahoma" w:cs="Tahoma"/>
        </w:rPr>
        <w:t>školách</w:t>
      </w:r>
      <w:r w:rsidR="000D70FB" w:rsidRPr="00FC607C">
        <w:rPr>
          <w:rFonts w:ascii="Tahoma" w:hAnsi="Tahoma" w:cs="Tahoma"/>
        </w:rPr>
        <w:t xml:space="preserve"> a vo vede a výskume </w:t>
      </w:r>
      <w:r w:rsidRPr="00FC607C">
        <w:rPr>
          <w:rFonts w:ascii="Tahoma" w:hAnsi="Tahoma" w:cs="Tahoma"/>
        </w:rPr>
        <w:t xml:space="preserve">a predstavil pripravovanú výzvu </w:t>
      </w:r>
      <w:r w:rsidR="000D70FB" w:rsidRPr="00FC607C">
        <w:rPr>
          <w:rFonts w:ascii="Tahoma" w:hAnsi="Tahoma" w:cs="Tahoma"/>
        </w:rPr>
        <w:t>adresovanú</w:t>
      </w:r>
      <w:r w:rsidRPr="00FC607C">
        <w:rPr>
          <w:rFonts w:ascii="Tahoma" w:hAnsi="Tahoma" w:cs="Tahoma"/>
        </w:rPr>
        <w:t xml:space="preserve"> </w:t>
      </w:r>
      <w:r w:rsidR="000D70FB" w:rsidRPr="00FC607C">
        <w:rPr>
          <w:rFonts w:ascii="Tahoma" w:hAnsi="Tahoma" w:cs="Tahoma"/>
        </w:rPr>
        <w:t>ministrom školstva pred</w:t>
      </w:r>
      <w:r w:rsidRPr="00FC607C">
        <w:rPr>
          <w:rFonts w:ascii="Tahoma" w:hAnsi="Tahoma" w:cs="Tahoma"/>
        </w:rPr>
        <w:t xml:space="preserve"> ministersk</w:t>
      </w:r>
      <w:r w:rsidR="000D70FB" w:rsidRPr="00FC607C">
        <w:rPr>
          <w:rFonts w:ascii="Tahoma" w:hAnsi="Tahoma" w:cs="Tahoma"/>
        </w:rPr>
        <w:t>ou</w:t>
      </w:r>
      <w:r w:rsidRPr="00FC607C">
        <w:rPr>
          <w:rFonts w:ascii="Tahoma" w:hAnsi="Tahoma" w:cs="Tahoma"/>
        </w:rPr>
        <w:t xml:space="preserve"> konferencie v roku 2024, ktorá sa má konať v Tirane. </w:t>
      </w:r>
      <w:r w:rsidR="000D70FB" w:rsidRPr="00FC607C">
        <w:rPr>
          <w:rFonts w:ascii="Tahoma" w:hAnsi="Tahoma" w:cs="Tahoma"/>
        </w:rPr>
        <w:t>Zároveň p</w:t>
      </w:r>
      <w:r w:rsidRPr="00FC607C">
        <w:rPr>
          <w:rFonts w:ascii="Tahoma" w:hAnsi="Tahoma" w:cs="Tahoma"/>
        </w:rPr>
        <w:t xml:space="preserve">ozval kolegov z okrúhleho stola, aby na požiadavky ETUCE upozornili </w:t>
      </w:r>
      <w:r w:rsidR="000D70FB" w:rsidRPr="00FC607C">
        <w:rPr>
          <w:rFonts w:ascii="Tahoma" w:hAnsi="Tahoma" w:cs="Tahoma"/>
        </w:rPr>
        <w:t>aj svojich</w:t>
      </w:r>
      <w:r w:rsidRPr="00FC607C">
        <w:rPr>
          <w:rFonts w:ascii="Tahoma" w:hAnsi="Tahoma" w:cs="Tahoma"/>
        </w:rPr>
        <w:t xml:space="preserve"> ministr</w:t>
      </w:r>
      <w:r w:rsidR="000D70FB" w:rsidRPr="00FC607C">
        <w:rPr>
          <w:rFonts w:ascii="Tahoma" w:hAnsi="Tahoma" w:cs="Tahoma"/>
        </w:rPr>
        <w:t xml:space="preserve">ov. </w:t>
      </w:r>
      <w:proofErr w:type="spellStart"/>
      <w:r w:rsidR="000D70FB" w:rsidRPr="00FC607C">
        <w:rPr>
          <w:rFonts w:ascii="Tahoma" w:hAnsi="Tahoma" w:cs="Tahoma"/>
        </w:rPr>
        <w:t>Hugues</w:t>
      </w:r>
      <w:proofErr w:type="spellEnd"/>
      <w:r w:rsidR="000D70FB" w:rsidRPr="00FC607C">
        <w:rPr>
          <w:rFonts w:ascii="Tahoma" w:hAnsi="Tahoma" w:cs="Tahoma"/>
        </w:rPr>
        <w:t xml:space="preserve"> </w:t>
      </w:r>
      <w:proofErr w:type="spellStart"/>
      <w:r w:rsidR="000D70FB" w:rsidRPr="00FC607C">
        <w:rPr>
          <w:rFonts w:ascii="Tahoma" w:hAnsi="Tahoma" w:cs="Tahoma"/>
        </w:rPr>
        <w:t>Moussy</w:t>
      </w:r>
      <w:proofErr w:type="spellEnd"/>
      <w:r w:rsidR="000D70FB" w:rsidRPr="00FC607C">
        <w:rPr>
          <w:rFonts w:ascii="Tahoma" w:hAnsi="Tahoma" w:cs="Tahoma"/>
        </w:rPr>
        <w:t xml:space="preserve">, vedúci oddelenia Európskej nadácie pre odborné vzdelávanie (ETF), tiež zdôraznil, že v kontexte meniaceho sa sveta práce sú prispôsobivosť, predvídanie budúceho </w:t>
      </w:r>
      <w:r w:rsidR="002F21FD" w:rsidRPr="00FC607C">
        <w:rPr>
          <w:rFonts w:ascii="Tahoma" w:hAnsi="Tahoma" w:cs="Tahoma"/>
        </w:rPr>
        <w:t>vývoja</w:t>
      </w:r>
      <w:r w:rsidR="000D70FB" w:rsidRPr="00FC607C">
        <w:rPr>
          <w:rFonts w:ascii="Tahoma" w:hAnsi="Tahoma" w:cs="Tahoma"/>
        </w:rPr>
        <w:t xml:space="preserve"> a špecializácia na mäkké zručnosti kľúčovými schopnosťami</w:t>
      </w:r>
      <w:r w:rsidR="002F21FD" w:rsidRPr="00FC607C">
        <w:rPr>
          <w:rFonts w:ascii="Tahoma" w:hAnsi="Tahoma" w:cs="Tahoma"/>
        </w:rPr>
        <w:t>, ktoré musí školstvo zabezpečiť</w:t>
      </w:r>
      <w:r w:rsidR="000D70FB" w:rsidRPr="00FC607C">
        <w:rPr>
          <w:rFonts w:ascii="Tahoma" w:hAnsi="Tahoma" w:cs="Tahoma"/>
        </w:rPr>
        <w:t>. Dotkol sa aj súčasných výziev na trhu práce vrátane starnutia populácie a migrácie.</w:t>
      </w:r>
    </w:p>
    <w:p w14:paraId="577B89DD" w14:textId="2B38A0EA" w:rsidR="002F21FD" w:rsidRPr="00FC607C" w:rsidRDefault="000D70FB" w:rsidP="00E12875">
      <w:pPr>
        <w:pStyle w:val="Normlnywebov"/>
        <w:spacing w:before="30"/>
        <w:jc w:val="both"/>
        <w:rPr>
          <w:rFonts w:ascii="Tahoma" w:hAnsi="Tahoma" w:cs="Tahoma"/>
        </w:rPr>
      </w:pPr>
      <w:r w:rsidRPr="00FC607C">
        <w:rPr>
          <w:rFonts w:ascii="Tahoma" w:hAnsi="Tahoma" w:cs="Tahoma"/>
        </w:rPr>
        <w:t>Zúčas</w:t>
      </w:r>
      <w:r w:rsidR="002F21FD" w:rsidRPr="00FC607C">
        <w:rPr>
          <w:rFonts w:ascii="Tahoma" w:hAnsi="Tahoma" w:cs="Tahoma"/>
        </w:rPr>
        <w:t>tnené krajiny vyjadrili solida</w:t>
      </w:r>
      <w:r w:rsidRPr="00FC607C">
        <w:rPr>
          <w:rFonts w:ascii="Tahoma" w:hAnsi="Tahoma" w:cs="Tahoma"/>
        </w:rPr>
        <w:t>ritu</w:t>
      </w:r>
      <w:r w:rsidR="002F21FD" w:rsidRPr="00FC607C">
        <w:rPr>
          <w:rFonts w:ascii="Tahoma" w:hAnsi="Tahoma" w:cs="Tahoma"/>
        </w:rPr>
        <w:t xml:space="preserve"> s členskou organizáciou</w:t>
      </w:r>
      <w:r w:rsidRPr="00FC607C">
        <w:rPr>
          <w:rFonts w:ascii="Tahoma" w:hAnsi="Tahoma" w:cs="Tahoma"/>
        </w:rPr>
        <w:t xml:space="preserve"> z Ukrajiny </w:t>
      </w:r>
      <w:r w:rsidR="002F21FD" w:rsidRPr="00FC607C">
        <w:rPr>
          <w:rFonts w:ascii="Tahoma" w:hAnsi="Tahoma" w:cs="Tahoma"/>
        </w:rPr>
        <w:t>počas priameho online</w:t>
      </w:r>
      <w:r w:rsidRPr="00FC607C">
        <w:rPr>
          <w:rFonts w:ascii="Tahoma" w:hAnsi="Tahoma" w:cs="Tahoma"/>
        </w:rPr>
        <w:t xml:space="preserve"> spoj</w:t>
      </w:r>
      <w:r w:rsidR="002F21FD" w:rsidRPr="00FC607C">
        <w:rPr>
          <w:rFonts w:ascii="Tahoma" w:hAnsi="Tahoma" w:cs="Tahoma"/>
        </w:rPr>
        <w:t>enia</w:t>
      </w:r>
      <w:r w:rsidRPr="00FC607C">
        <w:rPr>
          <w:rFonts w:ascii="Tahoma" w:hAnsi="Tahoma" w:cs="Tahoma"/>
        </w:rPr>
        <w:t xml:space="preserve"> s prezidentom Odborového zväzu pracovníkov školstva a vedy Ukrajiny</w:t>
      </w:r>
      <w:r w:rsidR="002F21FD" w:rsidRPr="00FC607C">
        <w:rPr>
          <w:rFonts w:ascii="Tahoma" w:hAnsi="Tahoma" w:cs="Tahoma"/>
        </w:rPr>
        <w:t xml:space="preserve"> (TUESWU) </w:t>
      </w:r>
      <w:proofErr w:type="spellStart"/>
      <w:r w:rsidR="002F21FD" w:rsidRPr="00FC607C">
        <w:rPr>
          <w:rFonts w:ascii="Tahoma" w:hAnsi="Tahoma" w:cs="Tahoma"/>
        </w:rPr>
        <w:t>Georgijom</w:t>
      </w:r>
      <w:proofErr w:type="spellEnd"/>
      <w:r w:rsidR="002F21FD" w:rsidRPr="00FC607C">
        <w:rPr>
          <w:rFonts w:ascii="Tahoma" w:hAnsi="Tahoma" w:cs="Tahoma"/>
        </w:rPr>
        <w:t xml:space="preserve"> </w:t>
      </w:r>
      <w:proofErr w:type="spellStart"/>
      <w:r w:rsidR="002F21FD" w:rsidRPr="00FC607C">
        <w:rPr>
          <w:rFonts w:ascii="Tahoma" w:hAnsi="Tahoma" w:cs="Tahoma"/>
        </w:rPr>
        <w:t>Trukanovom</w:t>
      </w:r>
      <w:proofErr w:type="spellEnd"/>
      <w:r w:rsidR="002F21FD" w:rsidRPr="00FC607C">
        <w:rPr>
          <w:rFonts w:ascii="Tahoma" w:hAnsi="Tahoma" w:cs="Tahoma"/>
        </w:rPr>
        <w:t>, ktorý</w:t>
      </w:r>
      <w:r w:rsidRPr="00FC607C">
        <w:rPr>
          <w:rFonts w:ascii="Tahoma" w:hAnsi="Tahoma" w:cs="Tahoma"/>
        </w:rPr>
        <w:t xml:space="preserve"> </w:t>
      </w:r>
      <w:r w:rsidR="002F21FD" w:rsidRPr="00FC607C">
        <w:rPr>
          <w:rFonts w:ascii="Tahoma" w:hAnsi="Tahoma" w:cs="Tahoma"/>
        </w:rPr>
        <w:t>v</w:t>
      </w:r>
      <w:r w:rsidRPr="00FC607C">
        <w:rPr>
          <w:rFonts w:ascii="Tahoma" w:hAnsi="Tahoma" w:cs="Tahoma"/>
        </w:rPr>
        <w:t xml:space="preserve">yjadril úprimnú vďaku celej </w:t>
      </w:r>
      <w:r w:rsidR="002F21FD" w:rsidRPr="00FC607C">
        <w:rPr>
          <w:rFonts w:ascii="Tahoma" w:hAnsi="Tahoma" w:cs="Tahoma"/>
        </w:rPr>
        <w:t>odborárskej „</w:t>
      </w:r>
      <w:r w:rsidRPr="00FC607C">
        <w:rPr>
          <w:rFonts w:ascii="Tahoma" w:hAnsi="Tahoma" w:cs="Tahoma"/>
        </w:rPr>
        <w:t>rodine</w:t>
      </w:r>
      <w:r w:rsidR="002F21FD" w:rsidRPr="00FC607C">
        <w:rPr>
          <w:rFonts w:ascii="Tahoma" w:hAnsi="Tahoma" w:cs="Tahoma"/>
        </w:rPr>
        <w:t>“</w:t>
      </w:r>
      <w:r w:rsidRPr="00FC607C">
        <w:rPr>
          <w:rFonts w:ascii="Tahoma" w:hAnsi="Tahoma" w:cs="Tahoma"/>
        </w:rPr>
        <w:t xml:space="preserve"> </w:t>
      </w:r>
      <w:r w:rsidR="002F21FD" w:rsidRPr="00FC607C">
        <w:rPr>
          <w:rFonts w:ascii="Tahoma" w:hAnsi="Tahoma" w:cs="Tahoma"/>
        </w:rPr>
        <w:t>za</w:t>
      </w:r>
      <w:r w:rsidRPr="00FC607C">
        <w:rPr>
          <w:rFonts w:ascii="Tahoma" w:hAnsi="Tahoma" w:cs="Tahoma"/>
        </w:rPr>
        <w:t xml:space="preserve"> podporu a finančnú pomoc</w:t>
      </w:r>
      <w:r w:rsidR="002F21FD" w:rsidRPr="00FC607C">
        <w:rPr>
          <w:rFonts w:ascii="Tahoma" w:hAnsi="Tahoma" w:cs="Tahoma"/>
        </w:rPr>
        <w:t xml:space="preserve"> a</w:t>
      </w:r>
      <w:r w:rsidRPr="00FC607C">
        <w:rPr>
          <w:rFonts w:ascii="Tahoma" w:hAnsi="Tahoma" w:cs="Tahoma"/>
        </w:rPr>
        <w:t xml:space="preserve"> </w:t>
      </w:r>
      <w:r w:rsidR="002F21FD" w:rsidRPr="00FC607C">
        <w:rPr>
          <w:rFonts w:ascii="Tahoma" w:hAnsi="Tahoma" w:cs="Tahoma"/>
        </w:rPr>
        <w:t>pripomenul</w:t>
      </w:r>
      <w:r w:rsidRPr="00FC607C">
        <w:rPr>
          <w:rFonts w:ascii="Tahoma" w:hAnsi="Tahoma" w:cs="Tahoma"/>
        </w:rPr>
        <w:t xml:space="preserve"> pokračujúci</w:t>
      </w:r>
      <w:r w:rsidR="002F21FD" w:rsidRPr="00FC607C">
        <w:rPr>
          <w:rFonts w:ascii="Tahoma" w:hAnsi="Tahoma" w:cs="Tahoma"/>
        </w:rPr>
        <w:t xml:space="preserve"> negatívny</w:t>
      </w:r>
      <w:r w:rsidRPr="00FC607C">
        <w:rPr>
          <w:rFonts w:ascii="Tahoma" w:hAnsi="Tahoma" w:cs="Tahoma"/>
        </w:rPr>
        <w:t xml:space="preserve"> vplyv </w:t>
      </w:r>
      <w:r w:rsidR="002F21FD" w:rsidRPr="00FC607C">
        <w:rPr>
          <w:rFonts w:ascii="Tahoma" w:hAnsi="Tahoma" w:cs="Tahoma"/>
        </w:rPr>
        <w:t>ruskej invázie</w:t>
      </w:r>
      <w:r w:rsidRPr="00FC607C">
        <w:rPr>
          <w:rFonts w:ascii="Tahoma" w:hAnsi="Tahoma" w:cs="Tahoma"/>
        </w:rPr>
        <w:t xml:space="preserve"> na </w:t>
      </w:r>
      <w:r w:rsidR="002F21FD" w:rsidRPr="00FC607C">
        <w:rPr>
          <w:rFonts w:ascii="Tahoma" w:hAnsi="Tahoma" w:cs="Tahoma"/>
        </w:rPr>
        <w:t>oblasť vzdelávania</w:t>
      </w:r>
      <w:r w:rsidRPr="00FC607C">
        <w:rPr>
          <w:rFonts w:ascii="Tahoma" w:hAnsi="Tahoma" w:cs="Tahoma"/>
        </w:rPr>
        <w:t>. Kateryna Maliuta-Osaulova, medzinárodná tajomníčka TUESWU osobne pri okrúhlom stole informovala účastníkov o aktuálnej situácii</w:t>
      </w:r>
      <w:r w:rsidR="002F21FD" w:rsidRPr="00FC607C">
        <w:rPr>
          <w:rFonts w:ascii="Tahoma" w:hAnsi="Tahoma" w:cs="Tahoma"/>
        </w:rPr>
        <w:t xml:space="preserve">, v ktorej sa nachádzajú žiaci, študenti a učitelia (útoky na školskú infraštruktúru, improvizované učebne, výpadky elektriny, únosy detí, </w:t>
      </w:r>
      <w:proofErr w:type="spellStart"/>
      <w:r w:rsidR="002F21FD" w:rsidRPr="00FC607C">
        <w:rPr>
          <w:rFonts w:ascii="Tahoma" w:hAnsi="Tahoma" w:cs="Tahoma"/>
        </w:rPr>
        <w:t>atď</w:t>
      </w:r>
      <w:proofErr w:type="spellEnd"/>
      <w:r w:rsidR="002F21FD" w:rsidRPr="00FC607C">
        <w:rPr>
          <w:rFonts w:ascii="Tahoma" w:hAnsi="Tahoma" w:cs="Tahoma"/>
        </w:rPr>
        <w:t>)</w:t>
      </w:r>
      <w:r w:rsidRPr="00FC607C">
        <w:rPr>
          <w:rFonts w:ascii="Tahoma" w:hAnsi="Tahoma" w:cs="Tahoma"/>
        </w:rPr>
        <w:t>.</w:t>
      </w:r>
      <w:r w:rsidR="00E12875" w:rsidRPr="00FC607C">
        <w:rPr>
          <w:rFonts w:ascii="Tahoma" w:hAnsi="Tahoma" w:cs="Tahoma"/>
        </w:rPr>
        <w:t xml:space="preserve">  </w:t>
      </w:r>
      <w:r w:rsidR="002F21FD" w:rsidRPr="00FC607C">
        <w:rPr>
          <w:rFonts w:ascii="Tahoma" w:hAnsi="Tahoma" w:cs="Tahoma"/>
        </w:rPr>
        <w:t>Susan Flocken tiež v mene účastníkov okrúhleho stola vyjadrila solidaritu s občanmi a zamestnancami školstva v Izraeli a Palestíne v súvislosti s prepuknutím konfliktu na blízkom východe, odsúdila akúkoľvek formu násilia a vyzvala na mier.</w:t>
      </w:r>
    </w:p>
    <w:p w14:paraId="3964BACD" w14:textId="77777777" w:rsidR="002F21FD" w:rsidRPr="00FC607C" w:rsidRDefault="002F21FD" w:rsidP="00E12875">
      <w:pPr>
        <w:pStyle w:val="Normlnywebov"/>
        <w:jc w:val="both"/>
        <w:rPr>
          <w:rFonts w:ascii="Tahoma" w:hAnsi="Tahoma" w:cs="Tahoma"/>
        </w:rPr>
      </w:pPr>
      <w:r w:rsidRPr="00FC607C">
        <w:rPr>
          <w:rFonts w:ascii="Tahoma" w:hAnsi="Tahoma" w:cs="Tahoma"/>
        </w:rPr>
        <w:t xml:space="preserve">V rámci programu prezentovali </w:t>
      </w:r>
      <w:r w:rsidR="00E12875" w:rsidRPr="00FC607C">
        <w:rPr>
          <w:rFonts w:ascii="Tahoma" w:hAnsi="Tahoma" w:cs="Tahoma"/>
        </w:rPr>
        <w:t xml:space="preserve">zástupcovia ETUCE a </w:t>
      </w:r>
      <w:r w:rsidRPr="00FC607C">
        <w:rPr>
          <w:rFonts w:ascii="Tahoma" w:hAnsi="Tahoma" w:cs="Tahoma"/>
        </w:rPr>
        <w:t xml:space="preserve">zástupcovia </w:t>
      </w:r>
      <w:r w:rsidR="00E12875" w:rsidRPr="00FC607C">
        <w:rPr>
          <w:rFonts w:ascii="Tahoma" w:hAnsi="Tahoma" w:cs="Tahoma"/>
        </w:rPr>
        <w:t>zúčastnených</w:t>
      </w:r>
      <w:r w:rsidRPr="00FC607C">
        <w:rPr>
          <w:rFonts w:ascii="Tahoma" w:hAnsi="Tahoma" w:cs="Tahoma"/>
        </w:rPr>
        <w:t xml:space="preserve"> krajín svoje skúsenosti s rôznymi odborárskymi témami ako napríklad:</w:t>
      </w:r>
    </w:p>
    <w:p w14:paraId="685F2A4E" w14:textId="77777777" w:rsidR="002F21FD" w:rsidRPr="00FC607C" w:rsidRDefault="00E12875" w:rsidP="00E12875">
      <w:pPr>
        <w:pStyle w:val="Normlnywebov"/>
        <w:numPr>
          <w:ilvl w:val="0"/>
          <w:numId w:val="1"/>
        </w:numPr>
        <w:jc w:val="both"/>
        <w:rPr>
          <w:rFonts w:ascii="Tahoma" w:hAnsi="Tahoma" w:cs="Tahoma"/>
        </w:rPr>
      </w:pPr>
      <w:r w:rsidRPr="00FC607C">
        <w:rPr>
          <w:rFonts w:ascii="Tahoma" w:hAnsi="Tahoma" w:cs="Tahoma"/>
        </w:rPr>
        <w:lastRenderedPageBreak/>
        <w:t>najväčší štrajk učiteľov v histórii Rumunska</w:t>
      </w:r>
    </w:p>
    <w:p w14:paraId="25E6D864" w14:textId="77777777" w:rsidR="00E12875" w:rsidRPr="00FC607C" w:rsidRDefault="00E12875" w:rsidP="00E12875">
      <w:pPr>
        <w:pStyle w:val="Normlnywebov"/>
        <w:numPr>
          <w:ilvl w:val="0"/>
          <w:numId w:val="1"/>
        </w:numPr>
        <w:jc w:val="both"/>
        <w:rPr>
          <w:rFonts w:ascii="Tahoma" w:hAnsi="Tahoma" w:cs="Tahoma"/>
        </w:rPr>
      </w:pPr>
      <w:r w:rsidRPr="00FC607C">
        <w:rPr>
          <w:rFonts w:ascii="Tahoma" w:hAnsi="Tahoma" w:cs="Tahoma"/>
        </w:rPr>
        <w:t>boj za zachovanie odborárskych práv v totalitnom režime v Turecku</w:t>
      </w:r>
    </w:p>
    <w:p w14:paraId="240836F1" w14:textId="77777777" w:rsidR="00E12875" w:rsidRPr="00FC607C" w:rsidRDefault="00E12875" w:rsidP="00E12875">
      <w:pPr>
        <w:pStyle w:val="Normlnywebov"/>
        <w:numPr>
          <w:ilvl w:val="0"/>
          <w:numId w:val="1"/>
        </w:numPr>
        <w:jc w:val="both"/>
        <w:rPr>
          <w:rFonts w:ascii="Tahoma" w:hAnsi="Tahoma" w:cs="Tahoma"/>
        </w:rPr>
      </w:pPr>
      <w:r w:rsidRPr="00FC607C">
        <w:rPr>
          <w:rFonts w:ascii="Tahoma" w:hAnsi="Tahoma" w:cs="Tahoma"/>
        </w:rPr>
        <w:t>znižovanie úrovne vzdelávania a zhoršovaniu pracovných podmienok zamestnancov školstva v Maďarsku</w:t>
      </w:r>
    </w:p>
    <w:p w14:paraId="6A308162" w14:textId="77777777" w:rsidR="00E12875" w:rsidRPr="00FC607C" w:rsidRDefault="00E12875" w:rsidP="00E12875">
      <w:pPr>
        <w:pStyle w:val="Normlnywebov"/>
        <w:numPr>
          <w:ilvl w:val="0"/>
          <w:numId w:val="1"/>
        </w:numPr>
        <w:jc w:val="both"/>
        <w:rPr>
          <w:rFonts w:ascii="Tahoma" w:hAnsi="Tahoma" w:cs="Tahoma"/>
        </w:rPr>
      </w:pPr>
      <w:r w:rsidRPr="00FC607C">
        <w:rPr>
          <w:rFonts w:ascii="Tahoma" w:hAnsi="Tahoma" w:cs="Tahoma"/>
        </w:rPr>
        <w:t>fyzické a psychické obťažovanie na pracovisku ako aj násilie zo strany študentov a rodičov</w:t>
      </w:r>
    </w:p>
    <w:p w14:paraId="61E07187" w14:textId="1CC4D0C1" w:rsidR="00E12875" w:rsidRPr="00FC607C" w:rsidRDefault="00B36520" w:rsidP="00E12875">
      <w:pPr>
        <w:pStyle w:val="Normlnywebov"/>
        <w:numPr>
          <w:ilvl w:val="0"/>
          <w:numId w:val="1"/>
        </w:numPr>
        <w:jc w:val="both"/>
        <w:rPr>
          <w:rFonts w:ascii="Tahoma" w:hAnsi="Tahoma" w:cs="Tahoma"/>
        </w:rPr>
      </w:pPr>
      <w:r w:rsidRPr="00B36520">
        <w:rPr>
          <w:rFonts w:ascii="Tahoma" w:hAnsi="Tahoma" w:cs="Tahoma"/>
        </w:rPr>
        <w:t xml:space="preserve">boj proti predsudkom a diskriminácii </w:t>
      </w:r>
      <w:r w:rsidR="000B1DFB" w:rsidRPr="00FC607C">
        <w:rPr>
          <w:rFonts w:ascii="Tahoma" w:hAnsi="Tahoma" w:cs="Tahoma"/>
        </w:rPr>
        <w:t>(Albánsko)</w:t>
      </w:r>
    </w:p>
    <w:p w14:paraId="7A703B94" w14:textId="77777777" w:rsidR="000B1DFB" w:rsidRPr="00FC607C" w:rsidRDefault="000B1DFB" w:rsidP="00E12875">
      <w:pPr>
        <w:pStyle w:val="Normlnywebov"/>
        <w:numPr>
          <w:ilvl w:val="0"/>
          <w:numId w:val="1"/>
        </w:numPr>
        <w:jc w:val="both"/>
        <w:rPr>
          <w:rFonts w:ascii="Tahoma" w:hAnsi="Tahoma" w:cs="Tahoma"/>
        </w:rPr>
      </w:pPr>
      <w:r w:rsidRPr="00FC607C">
        <w:rPr>
          <w:rFonts w:ascii="Tahoma" w:hAnsi="Tahoma" w:cs="Tahoma"/>
        </w:rPr>
        <w:t>integrácia žiakov s špeciálnymi výchovno-vzdelávacími potrebami (ČR)</w:t>
      </w:r>
    </w:p>
    <w:p w14:paraId="3EAAA06A" w14:textId="77777777" w:rsidR="00E12875" w:rsidRPr="00FC607C" w:rsidRDefault="00E12875" w:rsidP="00E12875">
      <w:pPr>
        <w:pStyle w:val="Normlnywebov"/>
        <w:numPr>
          <w:ilvl w:val="0"/>
          <w:numId w:val="1"/>
        </w:numPr>
        <w:jc w:val="both"/>
        <w:rPr>
          <w:rFonts w:ascii="Tahoma" w:hAnsi="Tahoma" w:cs="Tahoma"/>
        </w:rPr>
      </w:pPr>
      <w:r w:rsidRPr="00FC607C">
        <w:rPr>
          <w:rFonts w:ascii="Tahoma" w:hAnsi="Tahoma" w:cs="Tahoma"/>
        </w:rPr>
        <w:t>obnova členskej základne a práca s mladými členmi</w:t>
      </w:r>
      <w:r w:rsidR="000B1DFB" w:rsidRPr="00FC607C">
        <w:rPr>
          <w:rFonts w:ascii="Tahoma" w:hAnsi="Tahoma" w:cs="Tahoma"/>
        </w:rPr>
        <w:t xml:space="preserve"> (Poľsko)</w:t>
      </w:r>
    </w:p>
    <w:p w14:paraId="32D8E1E5" w14:textId="3681E83B" w:rsidR="00E12875" w:rsidRPr="00FC607C" w:rsidRDefault="00E12875" w:rsidP="00E12875">
      <w:pPr>
        <w:pStyle w:val="Normlnywebov"/>
        <w:numPr>
          <w:ilvl w:val="0"/>
          <w:numId w:val="1"/>
        </w:numPr>
        <w:jc w:val="both"/>
        <w:rPr>
          <w:rFonts w:ascii="Tahoma" w:hAnsi="Tahoma" w:cs="Tahoma"/>
        </w:rPr>
      </w:pPr>
      <w:r w:rsidRPr="00FC607C">
        <w:rPr>
          <w:rFonts w:ascii="Tahoma" w:hAnsi="Tahoma" w:cs="Tahoma"/>
        </w:rPr>
        <w:t>podpora výučby k enviro</w:t>
      </w:r>
      <w:r w:rsidR="00504BDD" w:rsidRPr="00FC607C">
        <w:rPr>
          <w:rFonts w:ascii="Tahoma" w:hAnsi="Tahoma" w:cs="Tahoma"/>
        </w:rPr>
        <w:t>n</w:t>
      </w:r>
      <w:r w:rsidRPr="00FC607C">
        <w:rPr>
          <w:rFonts w:ascii="Tahoma" w:hAnsi="Tahoma" w:cs="Tahoma"/>
        </w:rPr>
        <w:t>mentálnej udržateľnosti na školách</w:t>
      </w:r>
      <w:r w:rsidR="000B1DFB" w:rsidRPr="00FC607C">
        <w:rPr>
          <w:rFonts w:ascii="Tahoma" w:hAnsi="Tahoma" w:cs="Tahoma"/>
        </w:rPr>
        <w:t xml:space="preserve"> (Srbsko a Čierna Hora)</w:t>
      </w:r>
    </w:p>
    <w:p w14:paraId="455ECA6F" w14:textId="77777777" w:rsidR="00E12875" w:rsidRPr="00FC607C" w:rsidRDefault="00E12875" w:rsidP="00E12875">
      <w:pPr>
        <w:pStyle w:val="Normlnywebov"/>
        <w:numPr>
          <w:ilvl w:val="0"/>
          <w:numId w:val="1"/>
        </w:numPr>
        <w:jc w:val="both"/>
        <w:rPr>
          <w:rFonts w:ascii="Tahoma" w:hAnsi="Tahoma" w:cs="Tahoma"/>
        </w:rPr>
      </w:pPr>
      <w:r w:rsidRPr="00FC607C">
        <w:rPr>
          <w:rFonts w:ascii="Tahoma" w:hAnsi="Tahoma" w:cs="Tahoma"/>
        </w:rPr>
        <w:t>možnosti a výzvy využívania umelej inteligencie vo vyučovaní</w:t>
      </w:r>
    </w:p>
    <w:p w14:paraId="6088DFA9" w14:textId="77777777" w:rsidR="00A366DB" w:rsidRPr="00FC607C" w:rsidRDefault="00A366DB" w:rsidP="00E12875">
      <w:pPr>
        <w:jc w:val="both"/>
        <w:rPr>
          <w:rFonts w:ascii="Tahoma" w:hAnsi="Tahoma" w:cs="Tahoma"/>
        </w:rPr>
      </w:pPr>
      <w:bookmarkStart w:id="0" w:name="_GoBack"/>
      <w:bookmarkEnd w:id="0"/>
    </w:p>
    <w:sectPr w:rsidR="00A366DB" w:rsidRPr="00FC6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066C5"/>
    <w:multiLevelType w:val="hybridMultilevel"/>
    <w:tmpl w:val="9EEC2EF0"/>
    <w:lvl w:ilvl="0" w:tplc="2F08CD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9D"/>
    <w:rsid w:val="000B1DFB"/>
    <w:rsid w:val="000D70FB"/>
    <w:rsid w:val="002F21FD"/>
    <w:rsid w:val="00504BDD"/>
    <w:rsid w:val="00A366DB"/>
    <w:rsid w:val="00B36520"/>
    <w:rsid w:val="00B916F1"/>
    <w:rsid w:val="00B9749D"/>
    <w:rsid w:val="00E12875"/>
    <w:rsid w:val="00FC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43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916F1"/>
    <w:pPr>
      <w:spacing w:before="100" w:beforeAutospacing="1" w:after="100" w:afterAutospacing="1"/>
    </w:pPr>
    <w:rPr>
      <w:rFonts w:eastAsia="Times New Roman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916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916F1"/>
    <w:pPr>
      <w:spacing w:before="100" w:beforeAutospacing="1" w:after="100" w:afterAutospacing="1"/>
    </w:pPr>
    <w:rPr>
      <w:rFonts w:eastAsia="Times New Roman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91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 na Slovensku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Juraj</cp:lastModifiedBy>
  <cp:revision>6</cp:revision>
  <dcterms:created xsi:type="dcterms:W3CDTF">2023-10-26T14:28:00Z</dcterms:created>
  <dcterms:modified xsi:type="dcterms:W3CDTF">2023-10-30T11:59:00Z</dcterms:modified>
</cp:coreProperties>
</file>