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DE0" w:rsidRPr="00732F79" w:rsidRDefault="00E54DE0" w:rsidP="00E54DE0">
      <w:pPr>
        <w:tabs>
          <w:tab w:val="left" w:pos="0"/>
          <w:tab w:val="left" w:pos="709"/>
          <w:tab w:val="left" w:pos="2127"/>
        </w:tabs>
        <w:jc w:val="center"/>
        <w:rPr>
          <w:b/>
          <w:sz w:val="32"/>
          <w:szCs w:val="32"/>
          <w:u w:val="single"/>
          <w:lang w:val="sk-SK"/>
        </w:rPr>
      </w:pPr>
      <w:r w:rsidRPr="00732F79">
        <w:rPr>
          <w:b/>
          <w:sz w:val="32"/>
          <w:szCs w:val="32"/>
          <w:u w:val="single"/>
          <w:lang w:val="sk-SK"/>
        </w:rPr>
        <w:t>Cestovná správa zo zahraničnej pracovnej cesty</w:t>
      </w:r>
    </w:p>
    <w:p w:rsidR="00195FAB" w:rsidRPr="00732F79" w:rsidRDefault="00195FAB" w:rsidP="00E54DE0">
      <w:pPr>
        <w:tabs>
          <w:tab w:val="left" w:pos="0"/>
          <w:tab w:val="left" w:pos="709"/>
          <w:tab w:val="left" w:pos="2127"/>
        </w:tabs>
        <w:jc w:val="center"/>
        <w:rPr>
          <w:b/>
          <w:sz w:val="32"/>
          <w:szCs w:val="32"/>
          <w:u w:val="single"/>
          <w:lang w:val="sk-SK"/>
        </w:rPr>
      </w:pPr>
    </w:p>
    <w:p w:rsidR="00E54DE0" w:rsidRPr="00732F79" w:rsidRDefault="00E54DE0" w:rsidP="00E54DE0">
      <w:pPr>
        <w:tabs>
          <w:tab w:val="left" w:pos="0"/>
          <w:tab w:val="left" w:pos="709"/>
          <w:tab w:val="left" w:pos="2127"/>
        </w:tabs>
        <w:jc w:val="center"/>
        <w:rPr>
          <w:b/>
          <w:sz w:val="32"/>
          <w:szCs w:val="32"/>
          <w:u w:val="single"/>
          <w:lang w:val="sk-SK"/>
        </w:rPr>
      </w:pPr>
    </w:p>
    <w:p w:rsidR="00E54DE0" w:rsidRPr="00732F79" w:rsidRDefault="00E54DE0" w:rsidP="00E54DE0">
      <w:pPr>
        <w:tabs>
          <w:tab w:val="left" w:pos="0"/>
          <w:tab w:val="left" w:pos="709"/>
          <w:tab w:val="left" w:pos="2127"/>
        </w:tabs>
        <w:jc w:val="both"/>
        <w:rPr>
          <w:lang w:val="sk-SK"/>
        </w:rPr>
      </w:pPr>
      <w:r w:rsidRPr="00732F79">
        <w:rPr>
          <w:b/>
          <w:lang w:val="sk-SK"/>
        </w:rPr>
        <w:t xml:space="preserve">Dátum konania: </w:t>
      </w:r>
      <w:r w:rsidRPr="00732F79">
        <w:rPr>
          <w:b/>
          <w:lang w:val="sk-SK"/>
        </w:rPr>
        <w:tab/>
      </w:r>
      <w:r w:rsidR="003B32B9">
        <w:rPr>
          <w:lang w:val="sk-SK"/>
        </w:rPr>
        <w:t>9-11</w:t>
      </w:r>
      <w:r w:rsidR="00AF74E6" w:rsidRPr="00732F79">
        <w:rPr>
          <w:lang w:val="sk-SK"/>
        </w:rPr>
        <w:t xml:space="preserve">. </w:t>
      </w:r>
      <w:r w:rsidR="003B32B9">
        <w:rPr>
          <w:lang w:val="sk-SK"/>
        </w:rPr>
        <w:t>6</w:t>
      </w:r>
      <w:r w:rsidR="00AF74E6" w:rsidRPr="00732F79">
        <w:rPr>
          <w:lang w:val="sk-SK"/>
        </w:rPr>
        <w:t xml:space="preserve">. </w:t>
      </w:r>
      <w:r w:rsidR="003B32B9">
        <w:rPr>
          <w:lang w:val="sk-SK"/>
        </w:rPr>
        <w:t>2015</w:t>
      </w:r>
    </w:p>
    <w:p w:rsidR="00E54DE0" w:rsidRPr="00732F79" w:rsidRDefault="00E54DE0" w:rsidP="00E54DE0">
      <w:pPr>
        <w:tabs>
          <w:tab w:val="left" w:pos="0"/>
          <w:tab w:val="left" w:pos="709"/>
          <w:tab w:val="left" w:pos="2127"/>
        </w:tabs>
        <w:jc w:val="both"/>
        <w:rPr>
          <w:lang w:val="sk-SK"/>
        </w:rPr>
      </w:pPr>
    </w:p>
    <w:p w:rsidR="00E54DE0" w:rsidRPr="00732F79" w:rsidRDefault="00E54DE0" w:rsidP="00E54DE0">
      <w:pPr>
        <w:tabs>
          <w:tab w:val="left" w:pos="0"/>
          <w:tab w:val="left" w:pos="709"/>
          <w:tab w:val="left" w:pos="2127"/>
        </w:tabs>
        <w:jc w:val="both"/>
        <w:rPr>
          <w:lang w:val="sk-SK"/>
        </w:rPr>
      </w:pPr>
      <w:r w:rsidRPr="00732F79">
        <w:rPr>
          <w:b/>
          <w:lang w:val="sk-SK"/>
        </w:rPr>
        <w:t xml:space="preserve">Miesto konania: </w:t>
      </w:r>
      <w:r w:rsidRPr="00732F79">
        <w:rPr>
          <w:b/>
          <w:lang w:val="sk-SK"/>
        </w:rPr>
        <w:tab/>
      </w:r>
      <w:r w:rsidR="003B32B9" w:rsidRPr="003B32B9">
        <w:rPr>
          <w:lang w:val="sk-SK"/>
        </w:rPr>
        <w:t>Vilnius</w:t>
      </w:r>
      <w:r w:rsidR="009E4D5B" w:rsidRPr="00732F79">
        <w:rPr>
          <w:lang w:val="sk-SK"/>
        </w:rPr>
        <w:t>/</w:t>
      </w:r>
      <w:r w:rsidR="003B32B9">
        <w:rPr>
          <w:lang w:val="sk-SK"/>
        </w:rPr>
        <w:t>Litva</w:t>
      </w:r>
    </w:p>
    <w:p w:rsidR="00E54DE0" w:rsidRPr="00732F79" w:rsidRDefault="00E54DE0" w:rsidP="00E54DE0">
      <w:pPr>
        <w:tabs>
          <w:tab w:val="left" w:pos="0"/>
          <w:tab w:val="left" w:pos="709"/>
          <w:tab w:val="left" w:pos="2127"/>
        </w:tabs>
        <w:jc w:val="both"/>
        <w:rPr>
          <w:lang w:val="sk-SK"/>
        </w:rPr>
      </w:pPr>
    </w:p>
    <w:p w:rsidR="00E54DE0" w:rsidRPr="00732F79" w:rsidRDefault="00E54DE0" w:rsidP="00E54DE0">
      <w:pPr>
        <w:tabs>
          <w:tab w:val="left" w:pos="0"/>
          <w:tab w:val="left" w:pos="709"/>
          <w:tab w:val="left" w:pos="2127"/>
        </w:tabs>
        <w:jc w:val="both"/>
        <w:rPr>
          <w:lang w:val="sk-SK"/>
        </w:rPr>
      </w:pPr>
      <w:r w:rsidRPr="00732F79">
        <w:rPr>
          <w:b/>
          <w:lang w:val="sk-SK"/>
        </w:rPr>
        <w:t xml:space="preserve">Názov akcie: </w:t>
      </w:r>
      <w:r w:rsidRPr="00732F79">
        <w:rPr>
          <w:b/>
          <w:lang w:val="sk-SK"/>
        </w:rPr>
        <w:tab/>
      </w:r>
      <w:r w:rsidR="009E4D5B" w:rsidRPr="00732F79">
        <w:rPr>
          <w:lang w:val="sk-SK"/>
        </w:rPr>
        <w:t>ETU</w:t>
      </w:r>
      <w:r w:rsidR="00EF30AB" w:rsidRPr="00732F79">
        <w:rPr>
          <w:lang w:val="sk-SK"/>
        </w:rPr>
        <w:t xml:space="preserve">I  Vzdelávanie na tému </w:t>
      </w:r>
      <w:r w:rsidR="003B32B9">
        <w:rPr>
          <w:lang w:val="sk-SK"/>
        </w:rPr>
        <w:t xml:space="preserve"> Stratégia </w:t>
      </w:r>
      <w:r w:rsidR="00EF30AB" w:rsidRPr="00732F79">
        <w:rPr>
          <w:lang w:val="sk-SK"/>
        </w:rPr>
        <w:t>BOZP</w:t>
      </w:r>
      <w:r w:rsidR="003B32B9">
        <w:rPr>
          <w:lang w:val="sk-SK"/>
        </w:rPr>
        <w:t xml:space="preserve"> a jej </w:t>
      </w:r>
      <w:r w:rsidR="00F7013F">
        <w:rPr>
          <w:lang w:val="sk-SK"/>
        </w:rPr>
        <w:t>tvorba na</w:t>
      </w:r>
      <w:r w:rsidR="003B32B9">
        <w:rPr>
          <w:lang w:val="sk-SK"/>
        </w:rPr>
        <w:t xml:space="preserve"> EU úrovni</w:t>
      </w:r>
      <w:r w:rsidR="00F7013F">
        <w:rPr>
          <w:lang w:val="sk-SK"/>
        </w:rPr>
        <w:t xml:space="preserve"> </w:t>
      </w:r>
      <w:bookmarkStart w:id="0" w:name="_GoBack"/>
      <w:bookmarkEnd w:id="0"/>
    </w:p>
    <w:p w:rsidR="00E54DE0" w:rsidRPr="00732F79" w:rsidRDefault="00E54DE0" w:rsidP="00E54DE0">
      <w:pPr>
        <w:tabs>
          <w:tab w:val="left" w:pos="0"/>
          <w:tab w:val="left" w:pos="709"/>
          <w:tab w:val="left" w:pos="2127"/>
        </w:tabs>
        <w:jc w:val="both"/>
        <w:rPr>
          <w:lang w:val="sk-SK"/>
        </w:rPr>
      </w:pPr>
    </w:p>
    <w:p w:rsidR="00E54DE0" w:rsidRPr="00732F79" w:rsidRDefault="00E54DE0" w:rsidP="00E54DE0">
      <w:pPr>
        <w:tabs>
          <w:tab w:val="left" w:pos="0"/>
          <w:tab w:val="left" w:pos="709"/>
          <w:tab w:val="left" w:pos="2127"/>
        </w:tabs>
        <w:jc w:val="both"/>
        <w:rPr>
          <w:lang w:val="sk-SK"/>
        </w:rPr>
      </w:pPr>
      <w:r w:rsidRPr="00732F79">
        <w:rPr>
          <w:b/>
          <w:lang w:val="sk-SK"/>
        </w:rPr>
        <w:t>Účastníci:</w:t>
      </w:r>
      <w:r w:rsidRPr="00732F79">
        <w:rPr>
          <w:lang w:val="sk-SK"/>
        </w:rPr>
        <w:t xml:space="preserve"> </w:t>
      </w:r>
      <w:r w:rsidRPr="00732F79">
        <w:rPr>
          <w:lang w:val="sk-SK"/>
        </w:rPr>
        <w:tab/>
      </w:r>
      <w:r w:rsidR="00EF30AB" w:rsidRPr="00732F79">
        <w:rPr>
          <w:lang w:val="sk-SK"/>
        </w:rPr>
        <w:t>Ing</w:t>
      </w:r>
      <w:r w:rsidR="00A52F50" w:rsidRPr="00732F79">
        <w:rPr>
          <w:lang w:val="sk-SK"/>
        </w:rPr>
        <w:t>.</w:t>
      </w:r>
      <w:r w:rsidR="00EF30AB" w:rsidRPr="00732F79">
        <w:rPr>
          <w:lang w:val="sk-SK"/>
        </w:rPr>
        <w:t xml:space="preserve"> Vladimír Kmec</w:t>
      </w:r>
      <w:r w:rsidR="00A52F50" w:rsidRPr="00732F79">
        <w:rPr>
          <w:lang w:val="sk-SK"/>
        </w:rPr>
        <w:t xml:space="preserve"> – </w:t>
      </w:r>
      <w:r w:rsidR="00EF30AB" w:rsidRPr="00732F79">
        <w:rPr>
          <w:lang w:val="sk-SK"/>
        </w:rPr>
        <w:t>zväzový inšpektor</w:t>
      </w:r>
    </w:p>
    <w:p w:rsidR="00195FAB" w:rsidRPr="00732F79" w:rsidRDefault="00195FAB" w:rsidP="00E54DE0">
      <w:pPr>
        <w:tabs>
          <w:tab w:val="left" w:pos="0"/>
          <w:tab w:val="left" w:pos="709"/>
          <w:tab w:val="left" w:pos="2127"/>
        </w:tabs>
        <w:jc w:val="both"/>
        <w:rPr>
          <w:lang w:val="sk-SK"/>
        </w:rPr>
      </w:pPr>
    </w:p>
    <w:p w:rsidR="00BE6973" w:rsidRPr="00732F79" w:rsidRDefault="00BE6973" w:rsidP="00E54DE0">
      <w:pPr>
        <w:tabs>
          <w:tab w:val="left" w:pos="0"/>
          <w:tab w:val="left" w:pos="709"/>
          <w:tab w:val="left" w:pos="2127"/>
        </w:tabs>
        <w:jc w:val="both"/>
        <w:rPr>
          <w:lang w:val="sk-SK"/>
        </w:rPr>
      </w:pPr>
    </w:p>
    <w:p w:rsidR="00E07097" w:rsidRPr="00732F79" w:rsidRDefault="009E4D5B" w:rsidP="00722732">
      <w:pPr>
        <w:tabs>
          <w:tab w:val="left" w:pos="0"/>
          <w:tab w:val="left" w:pos="709"/>
          <w:tab w:val="left" w:pos="2127"/>
        </w:tabs>
        <w:jc w:val="both"/>
        <w:rPr>
          <w:lang w:val="sk-SK"/>
        </w:rPr>
      </w:pPr>
      <w:r w:rsidRPr="00732F79">
        <w:rPr>
          <w:lang w:val="sk-SK"/>
        </w:rPr>
        <w:t xml:space="preserve">Dňa </w:t>
      </w:r>
      <w:r w:rsidR="003B32B9">
        <w:rPr>
          <w:lang w:val="sk-SK"/>
        </w:rPr>
        <w:t>9 až 11</w:t>
      </w:r>
      <w:r w:rsidR="00E07097" w:rsidRPr="00732F79">
        <w:rPr>
          <w:lang w:val="sk-SK"/>
        </w:rPr>
        <w:t>.</w:t>
      </w:r>
      <w:r w:rsidR="003B32B9">
        <w:rPr>
          <w:lang w:val="sk-SK"/>
        </w:rPr>
        <w:t xml:space="preserve"> Júna </w:t>
      </w:r>
      <w:r w:rsidR="00E07097" w:rsidRPr="00732F79">
        <w:rPr>
          <w:lang w:val="sk-SK"/>
        </w:rPr>
        <w:t xml:space="preserve"> 201</w:t>
      </w:r>
      <w:r w:rsidR="003B32B9">
        <w:rPr>
          <w:lang w:val="sk-SK"/>
        </w:rPr>
        <w:t>5</w:t>
      </w:r>
      <w:r w:rsidR="00E07097" w:rsidRPr="00732F79">
        <w:rPr>
          <w:lang w:val="sk-SK"/>
        </w:rPr>
        <w:t xml:space="preserve"> sa konalo stretnutie zástupcov BOZP z členských krajín EU</w:t>
      </w:r>
      <w:r w:rsidR="003B32B9">
        <w:rPr>
          <w:lang w:val="sk-SK"/>
        </w:rPr>
        <w:t xml:space="preserve"> najmä zástupcov z Litvy, Poľska a Macedónska</w:t>
      </w:r>
      <w:r w:rsidR="00E07097" w:rsidRPr="00732F79">
        <w:rPr>
          <w:lang w:val="sk-SK"/>
        </w:rPr>
        <w:t>. Témou stretnutia bol</w:t>
      </w:r>
      <w:r w:rsidR="003B32B9">
        <w:rPr>
          <w:lang w:val="sk-SK"/>
        </w:rPr>
        <w:t>a stratégia BOZP na roky 2014-2020 a jej tvorba v EU a zmeny ,ktoré by mali byť presadzované ETUCE v Európskom parlamente.</w:t>
      </w:r>
      <w:r w:rsidRPr="00732F79">
        <w:rPr>
          <w:lang w:val="sk-SK"/>
        </w:rPr>
        <w:t>.</w:t>
      </w:r>
      <w:r w:rsidR="00E07097" w:rsidRPr="00732F79">
        <w:rPr>
          <w:lang w:val="sk-SK"/>
        </w:rPr>
        <w:t xml:space="preserve"> OZPŠa</w:t>
      </w:r>
      <w:r w:rsidR="00732F79" w:rsidRPr="00732F79">
        <w:rPr>
          <w:lang w:val="sk-SK"/>
        </w:rPr>
        <w:t>V</w:t>
      </w:r>
      <w:r w:rsidR="00E07097" w:rsidRPr="00732F79">
        <w:rPr>
          <w:lang w:val="sk-SK"/>
        </w:rPr>
        <w:t xml:space="preserve"> na tomto vzdelávaní zastupoval zväzový in</w:t>
      </w:r>
      <w:r w:rsidR="00732F79">
        <w:rPr>
          <w:lang w:val="sk-SK"/>
        </w:rPr>
        <w:t xml:space="preserve">špektor </w:t>
      </w:r>
      <w:proofErr w:type="spellStart"/>
      <w:r w:rsidR="00732F79">
        <w:rPr>
          <w:lang w:val="sk-SK"/>
        </w:rPr>
        <w:t>Ing.</w:t>
      </w:r>
      <w:r w:rsidR="0045279A">
        <w:rPr>
          <w:lang w:val="sk-SK"/>
        </w:rPr>
        <w:t>V</w:t>
      </w:r>
      <w:r w:rsidR="00E07097" w:rsidRPr="00732F79">
        <w:rPr>
          <w:lang w:val="sk-SK"/>
        </w:rPr>
        <w:t>ladimír</w:t>
      </w:r>
      <w:proofErr w:type="spellEnd"/>
      <w:r w:rsidR="00E07097" w:rsidRPr="00732F79">
        <w:rPr>
          <w:lang w:val="sk-SK"/>
        </w:rPr>
        <w:t xml:space="preserve"> </w:t>
      </w:r>
      <w:proofErr w:type="spellStart"/>
      <w:r w:rsidR="00E07097" w:rsidRPr="00732F79">
        <w:rPr>
          <w:lang w:val="sk-SK"/>
        </w:rPr>
        <w:t>Kmec</w:t>
      </w:r>
      <w:proofErr w:type="spellEnd"/>
      <w:r w:rsidR="00E07097" w:rsidRPr="00732F79">
        <w:rPr>
          <w:lang w:val="sk-SK"/>
        </w:rPr>
        <w:t>.</w:t>
      </w:r>
    </w:p>
    <w:p w:rsidR="009E4D5B" w:rsidRPr="00732F79" w:rsidRDefault="00E07097" w:rsidP="00722732">
      <w:pPr>
        <w:tabs>
          <w:tab w:val="left" w:pos="0"/>
          <w:tab w:val="left" w:pos="709"/>
          <w:tab w:val="left" w:pos="2127"/>
        </w:tabs>
        <w:jc w:val="both"/>
        <w:rPr>
          <w:lang w:val="sk-SK"/>
        </w:rPr>
      </w:pPr>
      <w:r w:rsidRPr="00732F79">
        <w:rPr>
          <w:lang w:val="sk-SK"/>
        </w:rPr>
        <w:t xml:space="preserve"> </w:t>
      </w:r>
    </w:p>
    <w:p w:rsidR="0045279A" w:rsidRDefault="009E4D5B" w:rsidP="00732F79">
      <w:pPr>
        <w:tabs>
          <w:tab w:val="left" w:pos="0"/>
          <w:tab w:val="left" w:pos="709"/>
          <w:tab w:val="left" w:pos="2127"/>
        </w:tabs>
        <w:jc w:val="both"/>
        <w:rPr>
          <w:lang w:val="sk-SK"/>
        </w:rPr>
      </w:pPr>
      <w:r w:rsidRPr="00732F79">
        <w:rPr>
          <w:lang w:val="sk-SK"/>
        </w:rPr>
        <w:t xml:space="preserve">Cieľom </w:t>
      </w:r>
      <w:r w:rsidR="0045279A">
        <w:rPr>
          <w:lang w:val="sk-SK"/>
        </w:rPr>
        <w:t xml:space="preserve"> tohto stretnutia bolo zhodnotenie  fungovania bezpečnosti práce</w:t>
      </w:r>
      <w:r w:rsidR="003B32B9">
        <w:rPr>
          <w:lang w:val="sk-SK"/>
        </w:rPr>
        <w:t xml:space="preserve"> v EU, ako aj fungovanie BOZP v jednotlivých krajinách. </w:t>
      </w:r>
      <w:r w:rsidR="00B254C3">
        <w:rPr>
          <w:lang w:val="sk-SK"/>
        </w:rPr>
        <w:t xml:space="preserve">V prvej časti vzdelávania  sa zúčastnení venovali Stratégii BOZP na Európskej úrovni. Tu všetci zástupcovia spoločne vyjadrili spokojnosť s jej prijatím avšak bolo zistené, že jej aplikácia do legislatívy jednotlivých štátov je veľmi zdĺhavá a v mnohom aj rozdielna.  Niektoré krajiny najmä Poľsko a Litva  majú rozdielny systém BOZP a ten nekorešponduje so samotnou Stratégiou BOZP. Zástupcovia ETUI po tomto zistení avizovali zmenu a stretnutie so zástupcami uvedených krajín na Národnej úrovni </w:t>
      </w:r>
      <w:r w:rsidR="0045279A">
        <w:rPr>
          <w:lang w:val="sk-SK"/>
        </w:rPr>
        <w:t>u.</w:t>
      </w:r>
    </w:p>
    <w:p w:rsidR="0045279A" w:rsidRDefault="0045279A" w:rsidP="00732F79">
      <w:pPr>
        <w:tabs>
          <w:tab w:val="left" w:pos="0"/>
          <w:tab w:val="left" w:pos="709"/>
          <w:tab w:val="left" w:pos="2127"/>
        </w:tabs>
        <w:jc w:val="both"/>
        <w:rPr>
          <w:lang w:val="sk-SK"/>
        </w:rPr>
      </w:pPr>
    </w:p>
    <w:p w:rsidR="009A7350" w:rsidRDefault="00576320" w:rsidP="00722732">
      <w:pPr>
        <w:tabs>
          <w:tab w:val="left" w:pos="0"/>
          <w:tab w:val="left" w:pos="709"/>
          <w:tab w:val="left" w:pos="2127"/>
        </w:tabs>
        <w:jc w:val="both"/>
        <w:rPr>
          <w:lang w:val="sk-SK"/>
        </w:rPr>
      </w:pPr>
      <w:r>
        <w:rPr>
          <w:lang w:val="sk-SK"/>
        </w:rPr>
        <w:t>V</w:t>
      </w:r>
      <w:r w:rsidR="0045279A">
        <w:rPr>
          <w:lang w:val="sk-SK"/>
        </w:rPr>
        <w:t xml:space="preserve"> druhej polovici vzdelávania </w:t>
      </w:r>
      <w:r w:rsidR="00B254C3">
        <w:rPr>
          <w:lang w:val="sk-SK"/>
        </w:rPr>
        <w:t xml:space="preserve"> sa účastníci školenia podrobnejšie venovali BOZP v jedno</w:t>
      </w:r>
      <w:r w:rsidR="009A7350">
        <w:rPr>
          <w:lang w:val="sk-SK"/>
        </w:rPr>
        <w:t>t</w:t>
      </w:r>
      <w:r w:rsidR="00B254C3">
        <w:rPr>
          <w:lang w:val="sk-SK"/>
        </w:rPr>
        <w:t>livých krajinách. V pracovných skupinách,</w:t>
      </w:r>
      <w:r w:rsidR="00BA027A">
        <w:rPr>
          <w:lang w:val="sk-SK"/>
        </w:rPr>
        <w:t xml:space="preserve"> </w:t>
      </w:r>
      <w:r w:rsidR="00B254C3">
        <w:rPr>
          <w:lang w:val="sk-SK"/>
        </w:rPr>
        <w:t>ktoré navrhla ETUI rozoberali a konfrontovali BOZP. Bolo zistené , že problémy ktoré trápia všetkých sú v mnohom podobné. Išlo najmä o preventívne lekárske prehliadky,</w:t>
      </w:r>
      <w:r w:rsidR="009A7350">
        <w:rPr>
          <w:lang w:val="sk-SK"/>
        </w:rPr>
        <w:t xml:space="preserve"> </w:t>
      </w:r>
      <w:r w:rsidR="00B254C3">
        <w:rPr>
          <w:lang w:val="sk-SK"/>
        </w:rPr>
        <w:t xml:space="preserve">ktoré sa vykonávajú mimo analýzy rizík a náklady na nich znáša zamestnávateľ. Rozdiel bol iba na Malte, kde zdravotné prehliadky sú akýmsi </w:t>
      </w:r>
      <w:proofErr w:type="spellStart"/>
      <w:r w:rsidR="00B254C3">
        <w:rPr>
          <w:lang w:val="sk-SK"/>
        </w:rPr>
        <w:t>benefitom</w:t>
      </w:r>
      <w:proofErr w:type="spellEnd"/>
      <w:r w:rsidR="00B254C3">
        <w:rPr>
          <w:lang w:val="sk-SK"/>
        </w:rPr>
        <w:t>,</w:t>
      </w:r>
      <w:r w:rsidR="009A7350">
        <w:rPr>
          <w:lang w:val="sk-SK"/>
        </w:rPr>
        <w:t xml:space="preserve"> </w:t>
      </w:r>
      <w:r w:rsidR="00B254C3">
        <w:rPr>
          <w:lang w:val="sk-SK"/>
        </w:rPr>
        <w:t>ktorý je zakotvený v kolektívnej zmluve. Ďalším problém,</w:t>
      </w:r>
      <w:r w:rsidR="009A7350">
        <w:rPr>
          <w:lang w:val="sk-SK"/>
        </w:rPr>
        <w:t xml:space="preserve"> </w:t>
      </w:r>
      <w:r w:rsidR="00B254C3">
        <w:rPr>
          <w:lang w:val="sk-SK"/>
        </w:rPr>
        <w:t>ktorý zástupcovia riešili bolo ob</w:t>
      </w:r>
      <w:r w:rsidR="009A7350">
        <w:rPr>
          <w:lang w:val="sk-SK"/>
        </w:rPr>
        <w:t>ť</w:t>
      </w:r>
      <w:r w:rsidR="00B254C3">
        <w:rPr>
          <w:lang w:val="sk-SK"/>
        </w:rPr>
        <w:t xml:space="preserve">ažovanie, </w:t>
      </w:r>
      <w:proofErr w:type="spellStart"/>
      <w:r w:rsidR="00B254C3">
        <w:rPr>
          <w:lang w:val="sk-SK"/>
        </w:rPr>
        <w:t>mobbbing</w:t>
      </w:r>
      <w:proofErr w:type="spellEnd"/>
      <w:r w:rsidR="00B254C3">
        <w:rPr>
          <w:lang w:val="sk-SK"/>
        </w:rPr>
        <w:t xml:space="preserve"> a </w:t>
      </w:r>
      <w:proofErr w:type="spellStart"/>
      <w:r w:rsidR="00B254C3">
        <w:rPr>
          <w:lang w:val="sk-SK"/>
        </w:rPr>
        <w:t>bossing</w:t>
      </w:r>
      <w:proofErr w:type="spellEnd"/>
      <w:r w:rsidR="00B254C3">
        <w:rPr>
          <w:lang w:val="sk-SK"/>
        </w:rPr>
        <w:t xml:space="preserve">. Tu </w:t>
      </w:r>
      <w:r w:rsidR="009A7350">
        <w:rPr>
          <w:lang w:val="sk-SK"/>
        </w:rPr>
        <w:t xml:space="preserve"> sa </w:t>
      </w:r>
      <w:r w:rsidR="0045279A">
        <w:rPr>
          <w:lang w:val="sk-SK"/>
        </w:rPr>
        <w:t>v</w:t>
      </w:r>
      <w:r>
        <w:rPr>
          <w:lang w:val="sk-SK"/>
        </w:rPr>
        <w:t xml:space="preserve">šetci </w:t>
      </w:r>
      <w:r w:rsidR="009A7350">
        <w:rPr>
          <w:lang w:val="sk-SK"/>
        </w:rPr>
        <w:t>zhodli, že je potrebné presnejšie definovať legislatívu nielen na Národnej , ale najmä na Európskej úrovni. Posledným bodom na ktorom sa účastníci zhodli bola odborová kontrola nad stavom BOZP. Tu veľmi ostro vystupovali zástupcovia Poľska, ktorí trvali na prebratí ich systému. Výsledkom búrlivej diskusie a rokovania pracovných skupín bol kompromis , ktorý ETUI bude formou svojho expertného tímu a v spolupráci s jednotlivými členmi rozvíjať a v súlade s platnou legislatívou nájsť vhodné riešenie.</w:t>
      </w:r>
    </w:p>
    <w:p w:rsidR="00BE6973" w:rsidRDefault="00576320" w:rsidP="00722732">
      <w:pPr>
        <w:tabs>
          <w:tab w:val="left" w:pos="0"/>
          <w:tab w:val="left" w:pos="709"/>
          <w:tab w:val="left" w:pos="2127"/>
        </w:tabs>
        <w:jc w:val="both"/>
        <w:rPr>
          <w:lang w:val="sk-SK"/>
        </w:rPr>
      </w:pPr>
      <w:r>
        <w:rPr>
          <w:lang w:val="sk-SK"/>
        </w:rPr>
        <w:t xml:space="preserve">Výsledkom celého stretnutia bola výzva </w:t>
      </w:r>
      <w:r w:rsidR="009A7350">
        <w:rPr>
          <w:lang w:val="sk-SK"/>
        </w:rPr>
        <w:t xml:space="preserve">zúčastnených </w:t>
      </w:r>
      <w:r>
        <w:rPr>
          <w:lang w:val="sk-SK"/>
        </w:rPr>
        <w:t>smerom k</w:t>
      </w:r>
      <w:r w:rsidR="009A7350">
        <w:rPr>
          <w:lang w:val="sk-SK"/>
        </w:rPr>
        <w:t xml:space="preserve">  </w:t>
      </w:r>
      <w:r>
        <w:rPr>
          <w:lang w:val="sk-SK"/>
        </w:rPr>
        <w:t>E</w:t>
      </w:r>
      <w:r w:rsidR="009A7350">
        <w:rPr>
          <w:lang w:val="sk-SK"/>
        </w:rPr>
        <w:t>TUI, ktorý ako expert ETUCE v oblasti BOZP zastupuje členov a organizuje tieto vzdelávania presadzoval a samozrejme po konsolidácii sa snažil aplikovať zmeny  a riešenie problémov do Stratégie BOZP v EU na roky 2014-2020</w:t>
      </w:r>
      <w:r>
        <w:rPr>
          <w:lang w:val="sk-SK"/>
        </w:rPr>
        <w:t xml:space="preserve">. </w:t>
      </w:r>
      <w:r w:rsidR="00CE5C55">
        <w:rPr>
          <w:lang w:val="sk-SK"/>
        </w:rPr>
        <w:t>Je to totiž rámcový dokument, ktorý jasne deklaruje akým smerom sa bude vyvíjať bezpečnosť a ochrana zdravia na európskej úrovni ,  zároveň určuje základne štandardy, ktoré si neskôr implementujú krajiny do svojich národných stratégii.</w:t>
      </w:r>
    </w:p>
    <w:p w:rsidR="00CE5C55" w:rsidRPr="00732F79" w:rsidRDefault="00CE5C55" w:rsidP="00722732">
      <w:pPr>
        <w:tabs>
          <w:tab w:val="left" w:pos="0"/>
          <w:tab w:val="left" w:pos="709"/>
          <w:tab w:val="left" w:pos="2127"/>
        </w:tabs>
        <w:jc w:val="both"/>
        <w:rPr>
          <w:lang w:val="sk-SK"/>
        </w:rPr>
      </w:pPr>
    </w:p>
    <w:p w:rsidR="00A52F50" w:rsidRPr="00732F79" w:rsidRDefault="00A52F50" w:rsidP="001C016F">
      <w:pPr>
        <w:jc w:val="both"/>
        <w:rPr>
          <w:lang w:val="sk-SK"/>
        </w:rPr>
      </w:pPr>
      <w:r w:rsidRPr="00732F79">
        <w:rPr>
          <w:lang w:val="sk-SK"/>
        </w:rPr>
        <w:t xml:space="preserve">Bratislava, </w:t>
      </w:r>
      <w:r w:rsidR="003B32B9">
        <w:rPr>
          <w:lang w:val="sk-SK"/>
        </w:rPr>
        <w:t>30. 8. 2015</w:t>
      </w:r>
    </w:p>
    <w:p w:rsidR="00BE6973" w:rsidRPr="00732F79" w:rsidRDefault="00BE6973" w:rsidP="001C016F">
      <w:pPr>
        <w:jc w:val="both"/>
        <w:rPr>
          <w:lang w:val="sk-SK"/>
        </w:rPr>
      </w:pPr>
      <w:r w:rsidRPr="00732F79">
        <w:rPr>
          <w:lang w:val="sk-SK"/>
        </w:rPr>
        <w:t xml:space="preserve">Zapísal: </w:t>
      </w:r>
      <w:r w:rsidR="00CE5C55">
        <w:rPr>
          <w:lang w:val="sk-SK"/>
        </w:rPr>
        <w:t>Ing</w:t>
      </w:r>
      <w:r w:rsidRPr="00732F79">
        <w:rPr>
          <w:lang w:val="sk-SK"/>
        </w:rPr>
        <w:t xml:space="preserve">. </w:t>
      </w:r>
      <w:r w:rsidR="00CE5C55">
        <w:rPr>
          <w:lang w:val="sk-SK"/>
        </w:rPr>
        <w:t>Vladimír Kmec</w:t>
      </w:r>
      <w:r w:rsidR="00A52F50" w:rsidRPr="00732F79">
        <w:rPr>
          <w:lang w:val="sk-SK"/>
        </w:rPr>
        <w:t xml:space="preserve">, </w:t>
      </w:r>
      <w:r w:rsidR="00CE5C55">
        <w:rPr>
          <w:lang w:val="sk-SK"/>
        </w:rPr>
        <w:t>zväzový inšpektor</w:t>
      </w:r>
    </w:p>
    <w:p w:rsidR="00BE6973" w:rsidRPr="00732F79" w:rsidRDefault="00BE6973" w:rsidP="001C016F">
      <w:pPr>
        <w:jc w:val="both"/>
        <w:rPr>
          <w:lang w:val="sk-SK"/>
        </w:rPr>
      </w:pPr>
      <w:r w:rsidRPr="00732F79">
        <w:rPr>
          <w:lang w:val="sk-SK"/>
        </w:rPr>
        <w:t xml:space="preserve">Schválil: </w:t>
      </w:r>
    </w:p>
    <w:p w:rsidR="001C016F" w:rsidRPr="00732F79" w:rsidRDefault="001C016F" w:rsidP="001C016F">
      <w:pPr>
        <w:jc w:val="both"/>
        <w:rPr>
          <w:lang w:val="sk-SK"/>
        </w:rPr>
      </w:pPr>
    </w:p>
    <w:sectPr w:rsidR="001C016F" w:rsidRPr="00732F79" w:rsidSect="00D70C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54DE0"/>
    <w:rsid w:val="00001A06"/>
    <w:rsid w:val="000928AB"/>
    <w:rsid w:val="00195FAB"/>
    <w:rsid w:val="001C016F"/>
    <w:rsid w:val="003B32B9"/>
    <w:rsid w:val="004350E8"/>
    <w:rsid w:val="0045279A"/>
    <w:rsid w:val="00517B25"/>
    <w:rsid w:val="0057521E"/>
    <w:rsid w:val="00576320"/>
    <w:rsid w:val="00587125"/>
    <w:rsid w:val="005D2B14"/>
    <w:rsid w:val="0064483A"/>
    <w:rsid w:val="00722732"/>
    <w:rsid w:val="00732F79"/>
    <w:rsid w:val="007A5959"/>
    <w:rsid w:val="007D10F1"/>
    <w:rsid w:val="007D5620"/>
    <w:rsid w:val="009A7350"/>
    <w:rsid w:val="009E4D5B"/>
    <w:rsid w:val="00A52F50"/>
    <w:rsid w:val="00AF74E6"/>
    <w:rsid w:val="00B254C3"/>
    <w:rsid w:val="00BA027A"/>
    <w:rsid w:val="00BE6973"/>
    <w:rsid w:val="00C2503C"/>
    <w:rsid w:val="00CE5C55"/>
    <w:rsid w:val="00D70C0B"/>
    <w:rsid w:val="00E07097"/>
    <w:rsid w:val="00E54DE0"/>
    <w:rsid w:val="00EF30AB"/>
    <w:rsid w:val="00F12FE1"/>
    <w:rsid w:val="00F34DC8"/>
    <w:rsid w:val="00F7013F"/>
    <w:rsid w:val="00FC314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54DE0"/>
    <w:pPr>
      <w:spacing w:line="240" w:lineRule="auto"/>
      <w:jc w:val="left"/>
    </w:pPr>
    <w:rPr>
      <w:rFonts w:ascii="Times New Roman" w:eastAsia="Times New Roman" w:hAnsi="Times New Roman" w:cs="Times New Roman"/>
      <w:sz w:val="24"/>
      <w:szCs w:val="24"/>
      <w:lang w:val="en-US"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1C016F"/>
    <w:pPr>
      <w:spacing w:line="240" w:lineRule="auto"/>
      <w:jc w:val="left"/>
    </w:pPr>
    <w:rPr>
      <w:rFonts w:ascii="Calibri" w:eastAsia="Calibri" w:hAnsi="Calibri"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54DE0"/>
    <w:pPr>
      <w:spacing w:line="240" w:lineRule="auto"/>
      <w:jc w:val="left"/>
    </w:pPr>
    <w:rPr>
      <w:rFonts w:ascii="Times New Roman" w:eastAsia="Times New Roman" w:hAnsi="Times New Roman" w:cs="Times New Roman"/>
      <w:sz w:val="24"/>
      <w:szCs w:val="24"/>
      <w:lang w:val="en-US"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1C016F"/>
    <w:pPr>
      <w:spacing w:line="240" w:lineRule="auto"/>
      <w:jc w:val="left"/>
    </w:pPr>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divs>
    <w:div w:id="130445046">
      <w:bodyDiv w:val="1"/>
      <w:marLeft w:val="0"/>
      <w:marRight w:val="0"/>
      <w:marTop w:val="0"/>
      <w:marBottom w:val="0"/>
      <w:divBdr>
        <w:top w:val="none" w:sz="0" w:space="0" w:color="auto"/>
        <w:left w:val="none" w:sz="0" w:space="0" w:color="auto"/>
        <w:bottom w:val="none" w:sz="0" w:space="0" w:color="auto"/>
        <w:right w:val="none" w:sz="0" w:space="0" w:color="auto"/>
      </w:divBdr>
      <w:divsChild>
        <w:div w:id="1091661068">
          <w:marLeft w:val="0"/>
          <w:marRight w:val="0"/>
          <w:marTop w:val="0"/>
          <w:marBottom w:val="0"/>
          <w:divBdr>
            <w:top w:val="none" w:sz="0" w:space="0" w:color="auto"/>
            <w:left w:val="none" w:sz="0" w:space="0" w:color="auto"/>
            <w:bottom w:val="none" w:sz="0" w:space="0" w:color="auto"/>
            <w:right w:val="none" w:sz="0" w:space="0" w:color="auto"/>
          </w:divBdr>
          <w:divsChild>
            <w:div w:id="1515999686">
              <w:marLeft w:val="0"/>
              <w:marRight w:val="0"/>
              <w:marTop w:val="0"/>
              <w:marBottom w:val="0"/>
              <w:divBdr>
                <w:top w:val="none" w:sz="0" w:space="0" w:color="auto"/>
                <w:left w:val="none" w:sz="0" w:space="0" w:color="auto"/>
                <w:bottom w:val="none" w:sz="0" w:space="0" w:color="auto"/>
                <w:right w:val="none" w:sz="0" w:space="0" w:color="auto"/>
              </w:divBdr>
              <w:divsChild>
                <w:div w:id="1689675475">
                  <w:marLeft w:val="0"/>
                  <w:marRight w:val="0"/>
                  <w:marTop w:val="0"/>
                  <w:marBottom w:val="0"/>
                  <w:divBdr>
                    <w:top w:val="none" w:sz="0" w:space="0" w:color="auto"/>
                    <w:left w:val="none" w:sz="0" w:space="0" w:color="auto"/>
                    <w:bottom w:val="none" w:sz="0" w:space="0" w:color="auto"/>
                    <w:right w:val="none" w:sz="0" w:space="0" w:color="auto"/>
                  </w:divBdr>
                  <w:divsChild>
                    <w:div w:id="978801716">
                      <w:marLeft w:val="0"/>
                      <w:marRight w:val="0"/>
                      <w:marTop w:val="0"/>
                      <w:marBottom w:val="0"/>
                      <w:divBdr>
                        <w:top w:val="none" w:sz="0" w:space="0" w:color="auto"/>
                        <w:left w:val="none" w:sz="0" w:space="0" w:color="auto"/>
                        <w:bottom w:val="none" w:sz="0" w:space="0" w:color="auto"/>
                        <w:right w:val="none" w:sz="0" w:space="0" w:color="auto"/>
                      </w:divBdr>
                      <w:divsChild>
                        <w:div w:id="2065982979">
                          <w:marLeft w:val="0"/>
                          <w:marRight w:val="0"/>
                          <w:marTop w:val="0"/>
                          <w:marBottom w:val="0"/>
                          <w:divBdr>
                            <w:top w:val="none" w:sz="0" w:space="0" w:color="auto"/>
                            <w:left w:val="none" w:sz="0" w:space="0" w:color="auto"/>
                            <w:bottom w:val="none" w:sz="0" w:space="0" w:color="auto"/>
                            <w:right w:val="none" w:sz="0" w:space="0" w:color="auto"/>
                          </w:divBdr>
                          <w:divsChild>
                            <w:div w:id="1853062630">
                              <w:marLeft w:val="0"/>
                              <w:marRight w:val="0"/>
                              <w:marTop w:val="0"/>
                              <w:marBottom w:val="0"/>
                              <w:divBdr>
                                <w:top w:val="none" w:sz="0" w:space="0" w:color="auto"/>
                                <w:left w:val="none" w:sz="0" w:space="0" w:color="auto"/>
                                <w:bottom w:val="none" w:sz="0" w:space="0" w:color="auto"/>
                                <w:right w:val="none" w:sz="0" w:space="0" w:color="auto"/>
                              </w:divBdr>
                              <w:divsChild>
                                <w:div w:id="1655794305">
                                  <w:marLeft w:val="0"/>
                                  <w:marRight w:val="0"/>
                                  <w:marTop w:val="0"/>
                                  <w:marBottom w:val="0"/>
                                  <w:divBdr>
                                    <w:top w:val="none" w:sz="0" w:space="0" w:color="auto"/>
                                    <w:left w:val="none" w:sz="0" w:space="0" w:color="auto"/>
                                    <w:bottom w:val="none" w:sz="0" w:space="0" w:color="auto"/>
                                    <w:right w:val="none" w:sz="0" w:space="0" w:color="auto"/>
                                  </w:divBdr>
                                  <w:divsChild>
                                    <w:div w:id="1521434764">
                                      <w:marLeft w:val="60"/>
                                      <w:marRight w:val="0"/>
                                      <w:marTop w:val="0"/>
                                      <w:marBottom w:val="0"/>
                                      <w:divBdr>
                                        <w:top w:val="none" w:sz="0" w:space="0" w:color="auto"/>
                                        <w:left w:val="none" w:sz="0" w:space="0" w:color="auto"/>
                                        <w:bottom w:val="none" w:sz="0" w:space="0" w:color="auto"/>
                                        <w:right w:val="none" w:sz="0" w:space="0" w:color="auto"/>
                                      </w:divBdr>
                                      <w:divsChild>
                                        <w:div w:id="1276791779">
                                          <w:marLeft w:val="0"/>
                                          <w:marRight w:val="0"/>
                                          <w:marTop w:val="0"/>
                                          <w:marBottom w:val="0"/>
                                          <w:divBdr>
                                            <w:top w:val="none" w:sz="0" w:space="0" w:color="auto"/>
                                            <w:left w:val="none" w:sz="0" w:space="0" w:color="auto"/>
                                            <w:bottom w:val="none" w:sz="0" w:space="0" w:color="auto"/>
                                            <w:right w:val="none" w:sz="0" w:space="0" w:color="auto"/>
                                          </w:divBdr>
                                          <w:divsChild>
                                            <w:div w:id="187528015">
                                              <w:marLeft w:val="0"/>
                                              <w:marRight w:val="0"/>
                                              <w:marTop w:val="0"/>
                                              <w:marBottom w:val="120"/>
                                              <w:divBdr>
                                                <w:top w:val="single" w:sz="6" w:space="0" w:color="F5F5F5"/>
                                                <w:left w:val="single" w:sz="6" w:space="0" w:color="F5F5F5"/>
                                                <w:bottom w:val="single" w:sz="6" w:space="0" w:color="F5F5F5"/>
                                                <w:right w:val="single" w:sz="6" w:space="0" w:color="F5F5F5"/>
                                              </w:divBdr>
                                              <w:divsChild>
                                                <w:div w:id="804736993">
                                                  <w:marLeft w:val="0"/>
                                                  <w:marRight w:val="0"/>
                                                  <w:marTop w:val="0"/>
                                                  <w:marBottom w:val="0"/>
                                                  <w:divBdr>
                                                    <w:top w:val="none" w:sz="0" w:space="0" w:color="auto"/>
                                                    <w:left w:val="none" w:sz="0" w:space="0" w:color="auto"/>
                                                    <w:bottom w:val="none" w:sz="0" w:space="0" w:color="auto"/>
                                                    <w:right w:val="none" w:sz="0" w:space="0" w:color="auto"/>
                                                  </w:divBdr>
                                                  <w:divsChild>
                                                    <w:div w:id="20505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230375">
      <w:bodyDiv w:val="1"/>
      <w:marLeft w:val="0"/>
      <w:marRight w:val="0"/>
      <w:marTop w:val="0"/>
      <w:marBottom w:val="0"/>
      <w:divBdr>
        <w:top w:val="none" w:sz="0" w:space="0" w:color="auto"/>
        <w:left w:val="none" w:sz="0" w:space="0" w:color="auto"/>
        <w:bottom w:val="none" w:sz="0" w:space="0" w:color="auto"/>
        <w:right w:val="none" w:sz="0" w:space="0" w:color="auto"/>
      </w:divBdr>
      <w:divsChild>
        <w:div w:id="294138615">
          <w:marLeft w:val="0"/>
          <w:marRight w:val="0"/>
          <w:marTop w:val="0"/>
          <w:marBottom w:val="0"/>
          <w:divBdr>
            <w:top w:val="none" w:sz="0" w:space="0" w:color="auto"/>
            <w:left w:val="none" w:sz="0" w:space="0" w:color="auto"/>
            <w:bottom w:val="none" w:sz="0" w:space="0" w:color="auto"/>
            <w:right w:val="none" w:sz="0" w:space="0" w:color="auto"/>
          </w:divBdr>
          <w:divsChild>
            <w:div w:id="142161951">
              <w:marLeft w:val="0"/>
              <w:marRight w:val="0"/>
              <w:marTop w:val="0"/>
              <w:marBottom w:val="0"/>
              <w:divBdr>
                <w:top w:val="none" w:sz="0" w:space="0" w:color="auto"/>
                <w:left w:val="none" w:sz="0" w:space="0" w:color="auto"/>
                <w:bottom w:val="none" w:sz="0" w:space="0" w:color="auto"/>
                <w:right w:val="none" w:sz="0" w:space="0" w:color="auto"/>
              </w:divBdr>
              <w:divsChild>
                <w:div w:id="632559668">
                  <w:marLeft w:val="0"/>
                  <w:marRight w:val="0"/>
                  <w:marTop w:val="0"/>
                  <w:marBottom w:val="0"/>
                  <w:divBdr>
                    <w:top w:val="none" w:sz="0" w:space="0" w:color="auto"/>
                    <w:left w:val="none" w:sz="0" w:space="0" w:color="auto"/>
                    <w:bottom w:val="none" w:sz="0" w:space="0" w:color="auto"/>
                    <w:right w:val="none" w:sz="0" w:space="0" w:color="auto"/>
                  </w:divBdr>
                  <w:divsChild>
                    <w:div w:id="16930499">
                      <w:marLeft w:val="0"/>
                      <w:marRight w:val="0"/>
                      <w:marTop w:val="0"/>
                      <w:marBottom w:val="0"/>
                      <w:divBdr>
                        <w:top w:val="none" w:sz="0" w:space="0" w:color="auto"/>
                        <w:left w:val="none" w:sz="0" w:space="0" w:color="auto"/>
                        <w:bottom w:val="none" w:sz="0" w:space="0" w:color="auto"/>
                        <w:right w:val="none" w:sz="0" w:space="0" w:color="auto"/>
                      </w:divBdr>
                      <w:divsChild>
                        <w:div w:id="588080499">
                          <w:marLeft w:val="0"/>
                          <w:marRight w:val="0"/>
                          <w:marTop w:val="0"/>
                          <w:marBottom w:val="0"/>
                          <w:divBdr>
                            <w:top w:val="none" w:sz="0" w:space="0" w:color="auto"/>
                            <w:left w:val="none" w:sz="0" w:space="0" w:color="auto"/>
                            <w:bottom w:val="none" w:sz="0" w:space="0" w:color="auto"/>
                            <w:right w:val="none" w:sz="0" w:space="0" w:color="auto"/>
                          </w:divBdr>
                          <w:divsChild>
                            <w:div w:id="1684630560">
                              <w:marLeft w:val="0"/>
                              <w:marRight w:val="0"/>
                              <w:marTop w:val="0"/>
                              <w:marBottom w:val="0"/>
                              <w:divBdr>
                                <w:top w:val="none" w:sz="0" w:space="0" w:color="auto"/>
                                <w:left w:val="none" w:sz="0" w:space="0" w:color="auto"/>
                                <w:bottom w:val="none" w:sz="0" w:space="0" w:color="auto"/>
                                <w:right w:val="none" w:sz="0" w:space="0" w:color="auto"/>
                              </w:divBdr>
                              <w:divsChild>
                                <w:div w:id="1487623246">
                                  <w:marLeft w:val="0"/>
                                  <w:marRight w:val="0"/>
                                  <w:marTop w:val="0"/>
                                  <w:marBottom w:val="0"/>
                                  <w:divBdr>
                                    <w:top w:val="none" w:sz="0" w:space="0" w:color="auto"/>
                                    <w:left w:val="none" w:sz="0" w:space="0" w:color="auto"/>
                                    <w:bottom w:val="none" w:sz="0" w:space="0" w:color="auto"/>
                                    <w:right w:val="none" w:sz="0" w:space="0" w:color="auto"/>
                                  </w:divBdr>
                                  <w:divsChild>
                                    <w:div w:id="89588378">
                                      <w:marLeft w:val="60"/>
                                      <w:marRight w:val="0"/>
                                      <w:marTop w:val="0"/>
                                      <w:marBottom w:val="0"/>
                                      <w:divBdr>
                                        <w:top w:val="none" w:sz="0" w:space="0" w:color="auto"/>
                                        <w:left w:val="none" w:sz="0" w:space="0" w:color="auto"/>
                                        <w:bottom w:val="none" w:sz="0" w:space="0" w:color="auto"/>
                                        <w:right w:val="none" w:sz="0" w:space="0" w:color="auto"/>
                                      </w:divBdr>
                                      <w:divsChild>
                                        <w:div w:id="943457103">
                                          <w:marLeft w:val="0"/>
                                          <w:marRight w:val="0"/>
                                          <w:marTop w:val="0"/>
                                          <w:marBottom w:val="0"/>
                                          <w:divBdr>
                                            <w:top w:val="none" w:sz="0" w:space="0" w:color="auto"/>
                                            <w:left w:val="none" w:sz="0" w:space="0" w:color="auto"/>
                                            <w:bottom w:val="none" w:sz="0" w:space="0" w:color="auto"/>
                                            <w:right w:val="none" w:sz="0" w:space="0" w:color="auto"/>
                                          </w:divBdr>
                                          <w:divsChild>
                                            <w:div w:id="923488173">
                                              <w:marLeft w:val="0"/>
                                              <w:marRight w:val="0"/>
                                              <w:marTop w:val="0"/>
                                              <w:marBottom w:val="120"/>
                                              <w:divBdr>
                                                <w:top w:val="single" w:sz="6" w:space="0" w:color="F5F5F5"/>
                                                <w:left w:val="single" w:sz="6" w:space="0" w:color="F5F5F5"/>
                                                <w:bottom w:val="single" w:sz="6" w:space="0" w:color="F5F5F5"/>
                                                <w:right w:val="single" w:sz="6" w:space="0" w:color="F5F5F5"/>
                                              </w:divBdr>
                                              <w:divsChild>
                                                <w:div w:id="865413398">
                                                  <w:marLeft w:val="0"/>
                                                  <w:marRight w:val="0"/>
                                                  <w:marTop w:val="0"/>
                                                  <w:marBottom w:val="0"/>
                                                  <w:divBdr>
                                                    <w:top w:val="none" w:sz="0" w:space="0" w:color="auto"/>
                                                    <w:left w:val="none" w:sz="0" w:space="0" w:color="auto"/>
                                                    <w:bottom w:val="none" w:sz="0" w:space="0" w:color="auto"/>
                                                    <w:right w:val="none" w:sz="0" w:space="0" w:color="auto"/>
                                                  </w:divBdr>
                                                  <w:divsChild>
                                                    <w:div w:id="168493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4083971">
      <w:bodyDiv w:val="1"/>
      <w:marLeft w:val="0"/>
      <w:marRight w:val="0"/>
      <w:marTop w:val="0"/>
      <w:marBottom w:val="0"/>
      <w:divBdr>
        <w:top w:val="none" w:sz="0" w:space="0" w:color="auto"/>
        <w:left w:val="none" w:sz="0" w:space="0" w:color="auto"/>
        <w:bottom w:val="none" w:sz="0" w:space="0" w:color="auto"/>
        <w:right w:val="none" w:sz="0" w:space="0" w:color="auto"/>
      </w:divBdr>
    </w:div>
    <w:div w:id="211539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2481</Characters>
  <Application>Microsoft Office Word</Application>
  <DocSecurity>4</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OZPŠaV na Slovensku</Company>
  <LinksUpToDate>false</LinksUpToDate>
  <CharactersWithSpaces>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Zozulakova</dc:creator>
  <cp:lastModifiedBy>Cahojova</cp:lastModifiedBy>
  <cp:revision>2</cp:revision>
  <dcterms:created xsi:type="dcterms:W3CDTF">2015-09-16T11:12:00Z</dcterms:created>
  <dcterms:modified xsi:type="dcterms:W3CDTF">2015-09-16T11:12:00Z</dcterms:modified>
</cp:coreProperties>
</file>