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9A" w:rsidRDefault="0018569A" w:rsidP="0018569A">
      <w:pPr>
        <w:pStyle w:val="Normlnywebov"/>
      </w:pPr>
      <w:r>
        <w:rPr>
          <w:rStyle w:val="Siln"/>
          <w:bCs w:val="0"/>
        </w:rPr>
        <w:t>Stretnutie školských odborárov v Krakove</w:t>
      </w:r>
      <w:r>
        <w:t xml:space="preserve"> </w:t>
      </w:r>
    </w:p>
    <w:p w:rsidR="0018569A" w:rsidRDefault="0018569A" w:rsidP="0018569A">
      <w:pPr>
        <w:pStyle w:val="Normlnywebov"/>
      </w:pPr>
      <w:r>
        <w:t xml:space="preserve">V dňoch 15.-16. mája 2017 sa na pozvanie predsedu poľského odborového zväzu učiteľov ZNP Slawomira Broniarza v poľskom Krakove stretli prezidenti odborových zväzov krajín strednej a východnej Európy (Poľsko, Slovensko, Česká republika, Maďarsko, Slovinsko, Bulharsko, Rumunsko, Estónsko a Litva). Hlavnou témou ich rokovania bola konzultácia návrhov zmien v štruktúre Education International – celosvetovej organizácie školských odborárov so sídlom v Bruseli. Náš zväz na stretnutí zastupoval predseda Pavel Ondek a vedúci Úradu Juraj Stodolovský. </w:t>
      </w:r>
    </w:p>
    <w:p w:rsidR="0018569A" w:rsidRDefault="0018569A" w:rsidP="0018569A">
      <w:pPr>
        <w:pStyle w:val="Normlnywebov"/>
      </w:pPr>
      <w:r>
        <w:t>Po úvodnej výmene informácií ohľadom situácie v školstve v jednotlivých krajinách poskytli účastníci svoje názory na najdôležitejšie témy týkajúce sa ich členstva v EI. Zhodli sa, že stretnutie primárne zam</w:t>
      </w:r>
      <w:bookmarkStart w:id="0" w:name="_GoBack"/>
      <w:bookmarkEnd w:id="0"/>
      <w:r>
        <w:t xml:space="preserve">erajú na hľadanie spoločných stanovísk na otázky obsiahnuté v dotazníku, ktoré sa týkajú návrh zmien v štruktúre, fungovaní a výpočte členských príspevkov do EI. Nosnými témami diskusie boli otázky týkajúce sa: </w:t>
      </w:r>
    </w:p>
    <w:p w:rsidR="0018569A" w:rsidRDefault="0018569A" w:rsidP="0018569A">
      <w:pPr>
        <w:pStyle w:val="Normlnywebov"/>
      </w:pPr>
      <w:r>
        <w:t xml:space="preserve">- zastúpenia, podpory a poskytovania služieb zo strany EI svojim členským organizáciám </w:t>
      </w:r>
    </w:p>
    <w:p w:rsidR="0018569A" w:rsidRDefault="0018569A" w:rsidP="0018569A">
      <w:pPr>
        <w:pStyle w:val="Normlnywebov"/>
      </w:pPr>
      <w:r>
        <w:t xml:space="preserve">- komunikácie medzi výkonnými zástupcami EI a členmi </w:t>
      </w:r>
    </w:p>
    <w:p w:rsidR="0018569A" w:rsidRDefault="0018569A" w:rsidP="0018569A">
      <w:pPr>
        <w:pStyle w:val="Normlnywebov"/>
      </w:pPr>
      <w:r>
        <w:t xml:space="preserve">- systému zastupiteľskej demokracie v rámci EI a prehodnotenie rozloženia hlasov medzi bohatými a chudobnými štátmi </w:t>
      </w:r>
    </w:p>
    <w:p w:rsidR="0018569A" w:rsidRDefault="0018569A" w:rsidP="0018569A">
      <w:pPr>
        <w:pStyle w:val="Normlnywebov"/>
      </w:pPr>
      <w:r>
        <w:t xml:space="preserve">- Ústavy a stanov EI ako základných dokumentov </w:t>
      </w:r>
    </w:p>
    <w:p w:rsidR="0018569A" w:rsidRDefault="0018569A" w:rsidP="0018569A">
      <w:pPr>
        <w:pStyle w:val="Normlnywebov"/>
      </w:pPr>
      <w:r>
        <w:t xml:space="preserve">- volebného systému v rámci Kongresu a jeho periodicity </w:t>
      </w:r>
    </w:p>
    <w:p w:rsidR="0018569A" w:rsidRDefault="0018569A" w:rsidP="0018569A">
      <w:pPr>
        <w:pStyle w:val="Normlnywebov"/>
      </w:pPr>
      <w:r>
        <w:t xml:space="preserve">- narábanie s finančnými prostriedkami a rozhodovanie v rámci jednotlivých regionálnych celkov </w:t>
      </w:r>
    </w:p>
    <w:p w:rsidR="0018569A" w:rsidRDefault="0018569A" w:rsidP="0018569A">
      <w:pPr>
        <w:pStyle w:val="Normlnywebov"/>
      </w:pPr>
      <w:r>
        <w:t xml:space="preserve">- kvót pre zastúpenie žien a špecifických profesijných skupín </w:t>
      </w:r>
    </w:p>
    <w:p w:rsidR="0018569A" w:rsidRDefault="0018569A" w:rsidP="0018569A">
      <w:pPr>
        <w:pStyle w:val="Normlnywebov"/>
      </w:pPr>
      <w:r>
        <w:t xml:space="preserve">- úloh členov výkonného výboru a generálneho tajomníka </w:t>
      </w:r>
    </w:p>
    <w:p w:rsidR="0018569A" w:rsidRDefault="0018569A" w:rsidP="0018569A">
      <w:pPr>
        <w:pStyle w:val="Normlnywebov"/>
      </w:pPr>
      <w:r>
        <w:t xml:space="preserve">- podpory interakcie a komunikácie medzi organizáciami na regionálnej úrovni </w:t>
      </w:r>
    </w:p>
    <w:p w:rsidR="0018569A" w:rsidRDefault="0018569A" w:rsidP="0018569A">
      <w:pPr>
        <w:pStyle w:val="Normlnywebov"/>
      </w:pPr>
      <w:r>
        <w:t xml:space="preserve">- využívania webovej stránky, moderných technológií, sociálnych sietí a mobilných telefónov na komunikáciu s členmi, atď. </w:t>
      </w:r>
    </w:p>
    <w:p w:rsidR="0018569A" w:rsidRDefault="0018569A" w:rsidP="0018569A">
      <w:pPr>
        <w:pStyle w:val="Normlnywebov"/>
      </w:pPr>
      <w:r>
        <w:t xml:space="preserve">Účastníci stretnutia následne diskutovali o možnostiach spolupráce pri čerpaní rôznych fondov určených na financovania odborárskych projektov a predbežne sa dohodli na kooperácii v roku 2018. </w:t>
      </w:r>
    </w:p>
    <w:p w:rsidR="0018569A" w:rsidRDefault="0018569A" w:rsidP="0018569A">
      <w:pPr>
        <w:pStyle w:val="Normlnywebov"/>
      </w:pPr>
      <w:r>
        <w:t xml:space="preserve">Predsedovia odborových zväzov na záver vyjadrili poďakovanie svojim poľským kolegom a zhodli sa, že takáto forma vzájomnej komunikácie je efektívna a môže priniesť presadenie spoločných záujmov aj v budúcnosti. </w:t>
      </w:r>
    </w:p>
    <w:p w:rsidR="0018569A" w:rsidRDefault="0018569A" w:rsidP="0018569A">
      <w:pPr>
        <w:pStyle w:val="Normlnywebov"/>
      </w:pPr>
      <w:r>
        <w:t xml:space="preserve">  </w:t>
      </w:r>
    </w:p>
    <w:p w:rsidR="0018569A" w:rsidRDefault="0018569A" w:rsidP="0018569A">
      <w:pPr>
        <w:pStyle w:val="Normlnywebov"/>
      </w:pPr>
      <w:r>
        <w:t>Zapísal: Mgr. Juraj Stodolovský, vedúci Úradu zväzu</w:t>
      </w:r>
    </w:p>
    <w:p w:rsidR="00703318" w:rsidRPr="0018569A" w:rsidRDefault="00703318" w:rsidP="0018569A"/>
    <w:sectPr w:rsidR="00703318" w:rsidRPr="00185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46951"/>
    <w:multiLevelType w:val="hybridMultilevel"/>
    <w:tmpl w:val="C818F5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9C"/>
    <w:rsid w:val="00003A84"/>
    <w:rsid w:val="00021843"/>
    <w:rsid w:val="0006421D"/>
    <w:rsid w:val="0009436A"/>
    <w:rsid w:val="000C0ED6"/>
    <w:rsid w:val="000E3877"/>
    <w:rsid w:val="000F3D41"/>
    <w:rsid w:val="001078C5"/>
    <w:rsid w:val="001117C5"/>
    <w:rsid w:val="00120C52"/>
    <w:rsid w:val="00121D11"/>
    <w:rsid w:val="001503A2"/>
    <w:rsid w:val="001553CB"/>
    <w:rsid w:val="00167BD0"/>
    <w:rsid w:val="00183958"/>
    <w:rsid w:val="0018569A"/>
    <w:rsid w:val="001E0E9C"/>
    <w:rsid w:val="001E17CE"/>
    <w:rsid w:val="001F1CC4"/>
    <w:rsid w:val="00201B2C"/>
    <w:rsid w:val="002034F5"/>
    <w:rsid w:val="0020652B"/>
    <w:rsid w:val="0021015F"/>
    <w:rsid w:val="00226592"/>
    <w:rsid w:val="002473E9"/>
    <w:rsid w:val="00250802"/>
    <w:rsid w:val="0025240D"/>
    <w:rsid w:val="0025694C"/>
    <w:rsid w:val="00292067"/>
    <w:rsid w:val="002B155A"/>
    <w:rsid w:val="002B40DF"/>
    <w:rsid w:val="002C0D67"/>
    <w:rsid w:val="002E08A4"/>
    <w:rsid w:val="003300AF"/>
    <w:rsid w:val="0034002B"/>
    <w:rsid w:val="00354182"/>
    <w:rsid w:val="003715E3"/>
    <w:rsid w:val="003B17B7"/>
    <w:rsid w:val="003F095F"/>
    <w:rsid w:val="00405B3B"/>
    <w:rsid w:val="0041283F"/>
    <w:rsid w:val="00421301"/>
    <w:rsid w:val="00423AC7"/>
    <w:rsid w:val="00427949"/>
    <w:rsid w:val="00472AFC"/>
    <w:rsid w:val="00476774"/>
    <w:rsid w:val="00482D18"/>
    <w:rsid w:val="004C1794"/>
    <w:rsid w:val="004D3474"/>
    <w:rsid w:val="004F553F"/>
    <w:rsid w:val="00541015"/>
    <w:rsid w:val="00557956"/>
    <w:rsid w:val="005700A3"/>
    <w:rsid w:val="005C37AD"/>
    <w:rsid w:val="005C57B8"/>
    <w:rsid w:val="005D5051"/>
    <w:rsid w:val="005D6A25"/>
    <w:rsid w:val="005F6DD1"/>
    <w:rsid w:val="006161C9"/>
    <w:rsid w:val="006174CC"/>
    <w:rsid w:val="00621A5F"/>
    <w:rsid w:val="00657913"/>
    <w:rsid w:val="0066616D"/>
    <w:rsid w:val="00685615"/>
    <w:rsid w:val="006C37B6"/>
    <w:rsid w:val="006C4AEB"/>
    <w:rsid w:val="006D0344"/>
    <w:rsid w:val="00703318"/>
    <w:rsid w:val="00706B99"/>
    <w:rsid w:val="00755EC3"/>
    <w:rsid w:val="007753D4"/>
    <w:rsid w:val="00785015"/>
    <w:rsid w:val="007A72D4"/>
    <w:rsid w:val="007B1FC5"/>
    <w:rsid w:val="007B2BEF"/>
    <w:rsid w:val="007D4434"/>
    <w:rsid w:val="007F45BD"/>
    <w:rsid w:val="00802FB1"/>
    <w:rsid w:val="00821191"/>
    <w:rsid w:val="008254E9"/>
    <w:rsid w:val="00842D90"/>
    <w:rsid w:val="008475A7"/>
    <w:rsid w:val="008529A8"/>
    <w:rsid w:val="0086148D"/>
    <w:rsid w:val="008732C5"/>
    <w:rsid w:val="008810AF"/>
    <w:rsid w:val="008E0592"/>
    <w:rsid w:val="00903EEB"/>
    <w:rsid w:val="009174E4"/>
    <w:rsid w:val="009702A1"/>
    <w:rsid w:val="009B2702"/>
    <w:rsid w:val="009B7B57"/>
    <w:rsid w:val="009D10B7"/>
    <w:rsid w:val="00A02173"/>
    <w:rsid w:val="00A133F6"/>
    <w:rsid w:val="00A16C6D"/>
    <w:rsid w:val="00A232A1"/>
    <w:rsid w:val="00A2342B"/>
    <w:rsid w:val="00A346CE"/>
    <w:rsid w:val="00A42F56"/>
    <w:rsid w:val="00A47AD1"/>
    <w:rsid w:val="00AB78DA"/>
    <w:rsid w:val="00AD097E"/>
    <w:rsid w:val="00AD7FAF"/>
    <w:rsid w:val="00AE4750"/>
    <w:rsid w:val="00AF663F"/>
    <w:rsid w:val="00B13F17"/>
    <w:rsid w:val="00B45F0D"/>
    <w:rsid w:val="00B47E76"/>
    <w:rsid w:val="00B50DC1"/>
    <w:rsid w:val="00B91B21"/>
    <w:rsid w:val="00B95640"/>
    <w:rsid w:val="00BF046C"/>
    <w:rsid w:val="00C45288"/>
    <w:rsid w:val="00C54070"/>
    <w:rsid w:val="00C628CC"/>
    <w:rsid w:val="00C83A01"/>
    <w:rsid w:val="00CE195D"/>
    <w:rsid w:val="00CE6F70"/>
    <w:rsid w:val="00D0050E"/>
    <w:rsid w:val="00D11E3F"/>
    <w:rsid w:val="00D533B5"/>
    <w:rsid w:val="00D661F9"/>
    <w:rsid w:val="00D72A24"/>
    <w:rsid w:val="00DB27A7"/>
    <w:rsid w:val="00DB6112"/>
    <w:rsid w:val="00E338BD"/>
    <w:rsid w:val="00E5307B"/>
    <w:rsid w:val="00E711DF"/>
    <w:rsid w:val="00E839AC"/>
    <w:rsid w:val="00E9248E"/>
    <w:rsid w:val="00EE4E94"/>
    <w:rsid w:val="00EF22F1"/>
    <w:rsid w:val="00F1699B"/>
    <w:rsid w:val="00F70A58"/>
    <w:rsid w:val="00F70E34"/>
    <w:rsid w:val="00F87581"/>
    <w:rsid w:val="00F911EB"/>
    <w:rsid w:val="00FB3028"/>
    <w:rsid w:val="00FB364D"/>
    <w:rsid w:val="00FD6DD6"/>
    <w:rsid w:val="00F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4B4FA-947B-451A-B03D-BDA66411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1B2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18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85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10</cp:revision>
  <dcterms:created xsi:type="dcterms:W3CDTF">2017-05-15T11:53:00Z</dcterms:created>
  <dcterms:modified xsi:type="dcterms:W3CDTF">2017-12-05T14:58:00Z</dcterms:modified>
</cp:coreProperties>
</file>